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2512" w14:textId="77777777" w:rsidR="00730BB3" w:rsidRDefault="00730BB3" w:rsidP="00730BB3">
      <w:pPr>
        <w:pStyle w:val="CM7"/>
        <w:spacing w:after="225" w:line="323" w:lineRule="atLeast"/>
        <w:ind w:right="990"/>
        <w:rPr>
          <w:rStyle w:val="TitelChar"/>
        </w:rPr>
      </w:pPr>
    </w:p>
    <w:p w14:paraId="2E2BEED8" w14:textId="77777777" w:rsidR="00730BB3" w:rsidRDefault="00730BB3" w:rsidP="00730BB3">
      <w:pPr>
        <w:pStyle w:val="Default"/>
      </w:pPr>
    </w:p>
    <w:p w14:paraId="66769CFF" w14:textId="77777777" w:rsidR="00730BB3" w:rsidRDefault="00730BB3" w:rsidP="00730BB3">
      <w:pPr>
        <w:pStyle w:val="Default"/>
      </w:pPr>
    </w:p>
    <w:p w14:paraId="6F71DC3E" w14:textId="77777777" w:rsidR="00730BB3" w:rsidRDefault="00730BB3" w:rsidP="00730BB3">
      <w:pPr>
        <w:pStyle w:val="Default"/>
      </w:pPr>
    </w:p>
    <w:p w14:paraId="7E1B2F28" w14:textId="77777777" w:rsidR="00730BB3" w:rsidRDefault="00730BB3" w:rsidP="00730BB3">
      <w:pPr>
        <w:pStyle w:val="Default"/>
      </w:pPr>
    </w:p>
    <w:p w14:paraId="73ECFC73" w14:textId="77777777" w:rsidR="00730BB3" w:rsidRPr="00730BB3" w:rsidRDefault="00730BB3" w:rsidP="00730BB3">
      <w:pPr>
        <w:pStyle w:val="Default"/>
      </w:pPr>
    </w:p>
    <w:p w14:paraId="659DCFC5" w14:textId="77777777" w:rsidR="00730BB3" w:rsidRDefault="00730BB3" w:rsidP="00730BB3">
      <w:pPr>
        <w:pStyle w:val="CM7"/>
        <w:spacing w:after="225" w:line="323" w:lineRule="atLeast"/>
        <w:ind w:right="990"/>
        <w:rPr>
          <w:rFonts w:ascii="Trebuchet MS" w:hAnsi="Trebuchet MS" w:cs="Helvetica"/>
          <w:b/>
          <w:bCs/>
          <w:color w:val="000000"/>
          <w:sz w:val="28"/>
          <w:szCs w:val="28"/>
        </w:rPr>
      </w:pPr>
      <w:r w:rsidRPr="00730BB3">
        <w:rPr>
          <w:rStyle w:val="TitelChar"/>
        </w:rPr>
        <w:t>Meldingsregeling vermoeden van een misstand</w:t>
      </w:r>
      <w:r w:rsidRPr="00665A97">
        <w:rPr>
          <w:rFonts w:ascii="Trebuchet MS" w:hAnsi="Trebuchet MS" w:cs="Helvetica"/>
          <w:b/>
          <w:bCs/>
          <w:color w:val="000000"/>
          <w:sz w:val="28"/>
          <w:szCs w:val="28"/>
        </w:rPr>
        <w:t xml:space="preserve"> </w:t>
      </w:r>
    </w:p>
    <w:p w14:paraId="7238AC7A" w14:textId="77777777" w:rsidR="00730BB3" w:rsidRPr="00730BB3" w:rsidRDefault="00730BB3" w:rsidP="00730BB3">
      <w:pPr>
        <w:pStyle w:val="CM7"/>
        <w:spacing w:after="225" w:line="323" w:lineRule="atLeast"/>
        <w:ind w:right="990"/>
        <w:rPr>
          <w:rStyle w:val="OndertitelChar"/>
        </w:rPr>
      </w:pPr>
      <w:r w:rsidRPr="00730BB3">
        <w:rPr>
          <w:rStyle w:val="OndertitelChar"/>
        </w:rPr>
        <w:t xml:space="preserve">(klokkenluidersregeling) </w:t>
      </w:r>
    </w:p>
    <w:p w14:paraId="033DC474" w14:textId="77777777" w:rsidR="00730BB3" w:rsidRDefault="00730BB3" w:rsidP="00730BB3">
      <w:pPr>
        <w:pStyle w:val="CM7"/>
        <w:spacing w:after="225"/>
        <w:rPr>
          <w:rFonts w:ascii="Trebuchet MS" w:hAnsi="Trebuchet MS" w:cs="Helvetica"/>
          <w:b/>
          <w:bCs/>
          <w:color w:val="000000"/>
          <w:szCs w:val="22"/>
        </w:rPr>
      </w:pPr>
    </w:p>
    <w:p w14:paraId="73A63AA1" w14:textId="77777777" w:rsidR="00730BB3" w:rsidRPr="00730BB3" w:rsidRDefault="00730BB3" w:rsidP="00730BB3"/>
    <w:p w14:paraId="4B241DF0" w14:textId="77777777" w:rsidR="00730BB3" w:rsidRPr="00730BB3" w:rsidRDefault="0023287B" w:rsidP="00730BB3">
      <w:r>
        <w:rPr>
          <w:rFonts w:ascii="Trebuchet MS" w:hAnsi="Trebuchet MS" w:cs="Helvetica"/>
          <w:b/>
          <w:bCs/>
          <w:noProof/>
          <w:color w:val="000000"/>
        </w:rPr>
        <w:pict w14:anchorId="3A17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6" type="#_x0000_t75" style="position:absolute;margin-left:.05pt;margin-top:25.75pt;width:245.55pt;height:103.5pt;z-index:251657728;visibility:visible;mso-wrap-style:square;mso-wrap-distance-left:9pt;mso-wrap-distance-top:0;mso-wrap-distance-right:9pt;mso-wrap-distance-bottom:0;mso-position-horizontal-relative:text;mso-position-vertical-relative:text;mso-width-relative:page;mso-height-relative:page">
            <v:imagedata r:id="rId11" o:title="inos-logo2009"/>
          </v:shape>
        </w:pict>
      </w:r>
    </w:p>
    <w:p w14:paraId="439D5CE0" w14:textId="77777777" w:rsidR="00730BB3" w:rsidRPr="00730BB3" w:rsidRDefault="00730BB3" w:rsidP="00730BB3"/>
    <w:p w14:paraId="0700CB4E" w14:textId="77777777" w:rsidR="00730BB3" w:rsidRPr="00730BB3" w:rsidRDefault="00730BB3" w:rsidP="00730BB3"/>
    <w:p w14:paraId="44841F37" w14:textId="77777777" w:rsidR="00730BB3" w:rsidRPr="00730BB3" w:rsidRDefault="00730BB3" w:rsidP="00730BB3"/>
    <w:p w14:paraId="1BAE5D72" w14:textId="77777777" w:rsidR="00730BB3" w:rsidRPr="00730BB3" w:rsidRDefault="00730BB3" w:rsidP="00730BB3"/>
    <w:p w14:paraId="0B439770" w14:textId="77777777" w:rsidR="00730BB3" w:rsidRPr="00730BB3" w:rsidRDefault="00730BB3" w:rsidP="00730BB3"/>
    <w:p w14:paraId="3B155FEE" w14:textId="77777777" w:rsidR="00730BB3" w:rsidRPr="00730BB3" w:rsidRDefault="00730BB3" w:rsidP="00730BB3"/>
    <w:p w14:paraId="3E0E08CD" w14:textId="77777777" w:rsidR="00730BB3" w:rsidRDefault="00730BB3" w:rsidP="00730BB3"/>
    <w:p w14:paraId="3B74640F" w14:textId="77777777" w:rsidR="00730BB3" w:rsidRDefault="00730BB3" w:rsidP="00730BB3"/>
    <w:p w14:paraId="7B2F6724" w14:textId="77777777" w:rsidR="00730BB3" w:rsidRPr="00730BB3" w:rsidRDefault="00730BB3" w:rsidP="00730BB3"/>
    <w:p w14:paraId="6494CC28" w14:textId="77777777" w:rsidR="00730BB3" w:rsidRPr="00730BB3" w:rsidRDefault="00730BB3" w:rsidP="00730BB3"/>
    <w:p w14:paraId="3B6912F1" w14:textId="77777777" w:rsidR="00730BB3" w:rsidRDefault="00730BB3" w:rsidP="00730BB3">
      <w:pPr>
        <w:pStyle w:val="CM7"/>
        <w:tabs>
          <w:tab w:val="left" w:pos="5865"/>
        </w:tabs>
        <w:spacing w:after="225"/>
        <w:rPr>
          <w:rFonts w:ascii="Calibri" w:hAnsi="Calibri"/>
          <w:sz w:val="22"/>
          <w:szCs w:val="22"/>
        </w:rPr>
      </w:pPr>
    </w:p>
    <w:p w14:paraId="49087D6B" w14:textId="77777777" w:rsidR="00730BB3" w:rsidRDefault="00730BB3" w:rsidP="00730BB3">
      <w:pPr>
        <w:pStyle w:val="Kop1"/>
      </w:pPr>
      <w:bookmarkStart w:id="0" w:name="_Toc511720326"/>
      <w:r>
        <w:lastRenderedPageBreak/>
        <w:t>Inhoud</w:t>
      </w:r>
      <w:bookmarkEnd w:id="0"/>
    </w:p>
    <w:p w14:paraId="65C051DA" w14:textId="0D67BDD8" w:rsidR="00730BB3" w:rsidRPr="00730BB3" w:rsidRDefault="00730BB3">
      <w:pPr>
        <w:pStyle w:val="Inhopg1"/>
        <w:tabs>
          <w:tab w:val="right" w:leader="dot" w:pos="9350"/>
        </w:tabs>
        <w:rPr>
          <w:rFonts w:ascii="Trebuchet MS" w:hAnsi="Trebuchet MS"/>
          <w:noProof/>
        </w:rPr>
      </w:pPr>
      <w:r>
        <w:fldChar w:fldCharType="begin"/>
      </w:r>
      <w:r>
        <w:instrText xml:space="preserve"> TOC \o "1-3" \h \z \u </w:instrText>
      </w:r>
      <w:r>
        <w:fldChar w:fldCharType="separate"/>
      </w:r>
      <w:hyperlink w:anchor="_Toc511720326" w:history="1">
        <w:r w:rsidRPr="00730BB3">
          <w:rPr>
            <w:rStyle w:val="Hyperlink"/>
            <w:rFonts w:ascii="Trebuchet MS" w:hAnsi="Trebuchet MS"/>
            <w:noProof/>
          </w:rPr>
          <w:t>Inhoud</w:t>
        </w:r>
        <w:r w:rsidRPr="00730BB3">
          <w:rPr>
            <w:rFonts w:ascii="Trebuchet MS" w:hAnsi="Trebuchet MS"/>
            <w:noProof/>
            <w:webHidden/>
          </w:rPr>
          <w:tab/>
        </w:r>
        <w:r w:rsidRPr="00730BB3">
          <w:rPr>
            <w:rFonts w:ascii="Trebuchet MS" w:hAnsi="Trebuchet MS"/>
            <w:noProof/>
            <w:webHidden/>
          </w:rPr>
          <w:fldChar w:fldCharType="begin"/>
        </w:r>
        <w:r w:rsidRPr="00730BB3">
          <w:rPr>
            <w:rFonts w:ascii="Trebuchet MS" w:hAnsi="Trebuchet MS"/>
            <w:noProof/>
            <w:webHidden/>
          </w:rPr>
          <w:instrText xml:space="preserve"> PAGEREF _Toc511720326 \h </w:instrText>
        </w:r>
        <w:r w:rsidRPr="00730BB3">
          <w:rPr>
            <w:rFonts w:ascii="Trebuchet MS" w:hAnsi="Trebuchet MS"/>
            <w:noProof/>
            <w:webHidden/>
          </w:rPr>
        </w:r>
        <w:r w:rsidRPr="00730BB3">
          <w:rPr>
            <w:rFonts w:ascii="Trebuchet MS" w:hAnsi="Trebuchet MS"/>
            <w:noProof/>
            <w:webHidden/>
          </w:rPr>
          <w:fldChar w:fldCharType="separate"/>
        </w:r>
        <w:r w:rsidR="001B7858">
          <w:rPr>
            <w:rFonts w:ascii="Trebuchet MS" w:hAnsi="Trebuchet MS"/>
            <w:noProof/>
            <w:webHidden/>
          </w:rPr>
          <w:t>2</w:t>
        </w:r>
        <w:r w:rsidRPr="00730BB3">
          <w:rPr>
            <w:rFonts w:ascii="Trebuchet MS" w:hAnsi="Trebuchet MS"/>
            <w:noProof/>
            <w:webHidden/>
          </w:rPr>
          <w:fldChar w:fldCharType="end"/>
        </w:r>
      </w:hyperlink>
    </w:p>
    <w:p w14:paraId="1E110C30" w14:textId="635B418A" w:rsidR="00730BB3" w:rsidRPr="00730BB3" w:rsidRDefault="0023287B">
      <w:pPr>
        <w:pStyle w:val="Inhopg1"/>
        <w:tabs>
          <w:tab w:val="right" w:leader="dot" w:pos="9350"/>
        </w:tabs>
        <w:rPr>
          <w:rFonts w:ascii="Trebuchet MS" w:hAnsi="Trebuchet MS"/>
          <w:noProof/>
        </w:rPr>
      </w:pPr>
      <w:hyperlink w:anchor="_Toc511720327" w:history="1">
        <w:r w:rsidR="00730BB3" w:rsidRPr="00730BB3">
          <w:rPr>
            <w:rStyle w:val="Hyperlink"/>
            <w:rFonts w:ascii="Trebuchet MS" w:hAnsi="Trebuchet MS"/>
            <w:noProof/>
          </w:rPr>
          <w:t>Algemene bepalingen</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_Toc511720327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3</w:t>
        </w:r>
        <w:r w:rsidR="00730BB3" w:rsidRPr="00730BB3">
          <w:rPr>
            <w:rFonts w:ascii="Trebuchet MS" w:hAnsi="Trebuchet MS"/>
            <w:noProof/>
            <w:webHidden/>
          </w:rPr>
          <w:fldChar w:fldCharType="end"/>
        </w:r>
      </w:hyperlink>
    </w:p>
    <w:p w14:paraId="0F0D47CF" w14:textId="5562C435" w:rsidR="00730BB3" w:rsidRPr="00730BB3" w:rsidRDefault="0023287B">
      <w:pPr>
        <w:pStyle w:val="Inhopg2"/>
        <w:tabs>
          <w:tab w:val="right" w:leader="dot" w:pos="9350"/>
        </w:tabs>
        <w:rPr>
          <w:rFonts w:ascii="Trebuchet MS" w:hAnsi="Trebuchet MS"/>
          <w:noProof/>
        </w:rPr>
      </w:pPr>
      <w:hyperlink w:anchor="_Toc511720328" w:history="1">
        <w:r w:rsidR="00730BB3" w:rsidRPr="00730BB3">
          <w:rPr>
            <w:rStyle w:val="Hyperlink"/>
            <w:rFonts w:ascii="Trebuchet MS" w:hAnsi="Trebuchet MS"/>
            <w:noProof/>
          </w:rPr>
          <w:t>Artikel 1</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_Toc511720328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3</w:t>
        </w:r>
        <w:r w:rsidR="00730BB3" w:rsidRPr="00730BB3">
          <w:rPr>
            <w:rFonts w:ascii="Trebuchet MS" w:hAnsi="Trebuchet MS"/>
            <w:noProof/>
            <w:webHidden/>
          </w:rPr>
          <w:fldChar w:fldCharType="end"/>
        </w:r>
      </w:hyperlink>
    </w:p>
    <w:p w14:paraId="0B8896C9" w14:textId="3C026ABB" w:rsidR="00730BB3" w:rsidRPr="00730BB3" w:rsidRDefault="0023287B">
      <w:pPr>
        <w:pStyle w:val="Inhopg1"/>
        <w:tabs>
          <w:tab w:val="right" w:leader="dot" w:pos="9350"/>
        </w:tabs>
        <w:rPr>
          <w:rFonts w:ascii="Trebuchet MS" w:hAnsi="Trebuchet MS"/>
          <w:noProof/>
        </w:rPr>
      </w:pPr>
      <w:hyperlink w:anchor="_Toc511720329" w:history="1">
        <w:r w:rsidR="00730BB3" w:rsidRPr="00730BB3">
          <w:rPr>
            <w:rStyle w:val="Hyperlink"/>
            <w:rFonts w:ascii="Trebuchet MS" w:hAnsi="Trebuchet MS"/>
            <w:noProof/>
          </w:rPr>
          <w:t>Rechtsbescherming melder</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_Toc511720329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3</w:t>
        </w:r>
        <w:r w:rsidR="00730BB3" w:rsidRPr="00730BB3">
          <w:rPr>
            <w:rFonts w:ascii="Trebuchet MS" w:hAnsi="Trebuchet MS"/>
            <w:noProof/>
            <w:webHidden/>
          </w:rPr>
          <w:fldChar w:fldCharType="end"/>
        </w:r>
      </w:hyperlink>
    </w:p>
    <w:p w14:paraId="120D548B" w14:textId="0769ED6A" w:rsidR="00730BB3" w:rsidRPr="00730BB3" w:rsidRDefault="0023287B">
      <w:pPr>
        <w:pStyle w:val="Inhopg2"/>
        <w:tabs>
          <w:tab w:val="right" w:leader="dot" w:pos="9350"/>
        </w:tabs>
        <w:rPr>
          <w:rFonts w:ascii="Trebuchet MS" w:hAnsi="Trebuchet MS"/>
          <w:noProof/>
        </w:rPr>
      </w:pPr>
      <w:hyperlink w:anchor="_Toc511720330" w:history="1">
        <w:r w:rsidR="00730BB3" w:rsidRPr="00730BB3">
          <w:rPr>
            <w:rStyle w:val="Hyperlink"/>
            <w:rFonts w:ascii="Trebuchet MS" w:hAnsi="Trebuchet MS"/>
            <w:noProof/>
          </w:rPr>
          <w:t>Artikel 2</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_Toc511720330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3</w:t>
        </w:r>
        <w:r w:rsidR="00730BB3" w:rsidRPr="00730BB3">
          <w:rPr>
            <w:rFonts w:ascii="Trebuchet MS" w:hAnsi="Trebuchet MS"/>
            <w:noProof/>
            <w:webHidden/>
          </w:rPr>
          <w:fldChar w:fldCharType="end"/>
        </w:r>
      </w:hyperlink>
    </w:p>
    <w:p w14:paraId="247122D4" w14:textId="0C04C927" w:rsidR="00730BB3" w:rsidRPr="00730BB3" w:rsidRDefault="0023287B">
      <w:pPr>
        <w:pStyle w:val="Inhopg1"/>
        <w:tabs>
          <w:tab w:val="right" w:leader="dot" w:pos="9350"/>
        </w:tabs>
        <w:rPr>
          <w:rFonts w:ascii="Trebuchet MS" w:hAnsi="Trebuchet MS"/>
          <w:noProof/>
        </w:rPr>
      </w:pPr>
      <w:hyperlink w:anchor="_Toc511720331" w:history="1">
        <w:r w:rsidR="00730BB3" w:rsidRPr="00730BB3">
          <w:rPr>
            <w:rStyle w:val="Hyperlink"/>
            <w:rFonts w:ascii="Trebuchet MS" w:hAnsi="Trebuchet MS"/>
            <w:noProof/>
          </w:rPr>
          <w:t>Aanstelling, taak en rechtsbescherming vertrouwenspersoon integriteit</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_Toc511720331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4</w:t>
        </w:r>
        <w:r w:rsidR="00730BB3" w:rsidRPr="00730BB3">
          <w:rPr>
            <w:rFonts w:ascii="Trebuchet MS" w:hAnsi="Trebuchet MS"/>
            <w:noProof/>
            <w:webHidden/>
          </w:rPr>
          <w:fldChar w:fldCharType="end"/>
        </w:r>
      </w:hyperlink>
    </w:p>
    <w:p w14:paraId="2351D9B0" w14:textId="223789C5" w:rsidR="00730BB3" w:rsidRPr="00730BB3" w:rsidRDefault="0023287B">
      <w:pPr>
        <w:pStyle w:val="Inhopg2"/>
        <w:tabs>
          <w:tab w:val="right" w:leader="dot" w:pos="9350"/>
        </w:tabs>
        <w:rPr>
          <w:rFonts w:ascii="Trebuchet MS" w:hAnsi="Trebuchet MS"/>
          <w:noProof/>
        </w:rPr>
      </w:pPr>
      <w:hyperlink w:anchor="_Toc511720332" w:history="1">
        <w:r w:rsidR="00730BB3" w:rsidRPr="00730BB3">
          <w:rPr>
            <w:rStyle w:val="Hyperlink"/>
            <w:rFonts w:ascii="Trebuchet MS" w:hAnsi="Trebuchet MS"/>
            <w:noProof/>
          </w:rPr>
          <w:t>Artikel 3</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_Toc511720332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4</w:t>
        </w:r>
        <w:r w:rsidR="00730BB3" w:rsidRPr="00730BB3">
          <w:rPr>
            <w:rFonts w:ascii="Trebuchet MS" w:hAnsi="Trebuchet MS"/>
            <w:noProof/>
            <w:webHidden/>
          </w:rPr>
          <w:fldChar w:fldCharType="end"/>
        </w:r>
      </w:hyperlink>
    </w:p>
    <w:p w14:paraId="1618F108" w14:textId="538C32CE" w:rsidR="00730BB3" w:rsidRPr="00730BB3" w:rsidRDefault="0023287B">
      <w:pPr>
        <w:pStyle w:val="Inhopg1"/>
        <w:tabs>
          <w:tab w:val="right" w:leader="dot" w:pos="9350"/>
        </w:tabs>
        <w:rPr>
          <w:rFonts w:ascii="Trebuchet MS" w:hAnsi="Trebuchet MS"/>
          <w:noProof/>
        </w:rPr>
      </w:pPr>
      <w:hyperlink w:anchor="_Toc511720333" w:history="1">
        <w:r w:rsidR="00730BB3" w:rsidRPr="00730BB3">
          <w:rPr>
            <w:rStyle w:val="Hyperlink"/>
            <w:rFonts w:ascii="Trebuchet MS" w:hAnsi="Trebuchet MS"/>
            <w:noProof/>
          </w:rPr>
          <w:t>Interne procedure voor het melden van een (vermoede) misstand</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_Toc511720333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4</w:t>
        </w:r>
        <w:r w:rsidR="00730BB3" w:rsidRPr="00730BB3">
          <w:rPr>
            <w:rFonts w:ascii="Trebuchet MS" w:hAnsi="Trebuchet MS"/>
            <w:noProof/>
            <w:webHidden/>
          </w:rPr>
          <w:fldChar w:fldCharType="end"/>
        </w:r>
      </w:hyperlink>
    </w:p>
    <w:p w14:paraId="55E38D4E" w14:textId="5F221AD9" w:rsidR="00730BB3" w:rsidRPr="00730BB3" w:rsidRDefault="0023287B">
      <w:pPr>
        <w:pStyle w:val="Inhopg2"/>
        <w:tabs>
          <w:tab w:val="right" w:leader="dot" w:pos="9350"/>
        </w:tabs>
        <w:rPr>
          <w:rFonts w:ascii="Trebuchet MS" w:hAnsi="Trebuchet MS"/>
          <w:noProof/>
        </w:rPr>
      </w:pPr>
      <w:hyperlink w:anchor="_Toc511720334" w:history="1">
        <w:r w:rsidR="00730BB3" w:rsidRPr="00730BB3">
          <w:rPr>
            <w:rStyle w:val="Hyperlink"/>
            <w:rFonts w:ascii="Trebuchet MS" w:hAnsi="Trebuchet MS"/>
            <w:noProof/>
          </w:rPr>
          <w:t>Artikel 4</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_Toc511720334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4</w:t>
        </w:r>
        <w:r w:rsidR="00730BB3" w:rsidRPr="00730BB3">
          <w:rPr>
            <w:rFonts w:ascii="Trebuchet MS" w:hAnsi="Trebuchet MS"/>
            <w:noProof/>
            <w:webHidden/>
          </w:rPr>
          <w:fldChar w:fldCharType="end"/>
        </w:r>
      </w:hyperlink>
    </w:p>
    <w:p w14:paraId="15B0DB88" w14:textId="7B1B2D53" w:rsidR="00730BB3" w:rsidRPr="00730BB3" w:rsidRDefault="0023287B">
      <w:pPr>
        <w:pStyle w:val="Inhopg2"/>
        <w:tabs>
          <w:tab w:val="right" w:leader="dot" w:pos="9350"/>
        </w:tabs>
        <w:rPr>
          <w:rFonts w:ascii="Trebuchet MS" w:hAnsi="Trebuchet MS"/>
          <w:noProof/>
        </w:rPr>
      </w:pPr>
      <w:hyperlink w:anchor="_Toc511720335" w:history="1">
        <w:r w:rsidR="00730BB3" w:rsidRPr="00730BB3">
          <w:rPr>
            <w:rStyle w:val="Hyperlink"/>
            <w:rFonts w:ascii="Trebuchet MS" w:hAnsi="Trebuchet MS"/>
            <w:noProof/>
          </w:rPr>
          <w:t>Artikel 5</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_Toc511720335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5</w:t>
        </w:r>
        <w:r w:rsidR="00730BB3" w:rsidRPr="00730BB3">
          <w:rPr>
            <w:rFonts w:ascii="Trebuchet MS" w:hAnsi="Trebuchet MS"/>
            <w:noProof/>
            <w:webHidden/>
          </w:rPr>
          <w:fldChar w:fldCharType="end"/>
        </w:r>
      </w:hyperlink>
    </w:p>
    <w:p w14:paraId="3CE29CFD" w14:textId="072B26ED" w:rsidR="00730BB3" w:rsidRPr="00730BB3" w:rsidRDefault="0023287B">
      <w:pPr>
        <w:pStyle w:val="Inhopg2"/>
        <w:tabs>
          <w:tab w:val="right" w:leader="dot" w:pos="9350"/>
        </w:tabs>
        <w:rPr>
          <w:rFonts w:ascii="Trebuchet MS" w:hAnsi="Trebuchet MS"/>
          <w:noProof/>
        </w:rPr>
      </w:pPr>
      <w:hyperlink w:anchor="_Toc511720336" w:history="1">
        <w:r w:rsidR="00730BB3" w:rsidRPr="00730BB3">
          <w:rPr>
            <w:rStyle w:val="Hyperlink"/>
            <w:rFonts w:ascii="Trebuchet MS" w:hAnsi="Trebuchet MS"/>
            <w:noProof/>
          </w:rPr>
          <w:t>Artikel 6</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_Toc511720336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5</w:t>
        </w:r>
        <w:r w:rsidR="00730BB3" w:rsidRPr="00730BB3">
          <w:rPr>
            <w:rFonts w:ascii="Trebuchet MS" w:hAnsi="Trebuchet MS"/>
            <w:noProof/>
            <w:webHidden/>
          </w:rPr>
          <w:fldChar w:fldCharType="end"/>
        </w:r>
      </w:hyperlink>
    </w:p>
    <w:p w14:paraId="5CAD72AC" w14:textId="7C8B69DE" w:rsidR="00730BB3" w:rsidRPr="00730BB3" w:rsidRDefault="0023287B">
      <w:pPr>
        <w:pStyle w:val="Inhopg2"/>
        <w:tabs>
          <w:tab w:val="right" w:leader="dot" w:pos="9350"/>
        </w:tabs>
        <w:rPr>
          <w:rFonts w:ascii="Trebuchet MS" w:hAnsi="Trebuchet MS"/>
          <w:noProof/>
        </w:rPr>
      </w:pPr>
      <w:hyperlink w:anchor="_Toc511720337" w:history="1">
        <w:r w:rsidR="00730BB3" w:rsidRPr="00730BB3">
          <w:rPr>
            <w:rStyle w:val="Hyperlink"/>
            <w:rFonts w:ascii="Trebuchet MS" w:hAnsi="Trebuchet MS"/>
            <w:noProof/>
          </w:rPr>
          <w:t>Artikel 7</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_Toc511720337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5</w:t>
        </w:r>
        <w:r w:rsidR="00730BB3" w:rsidRPr="00730BB3">
          <w:rPr>
            <w:rFonts w:ascii="Trebuchet MS" w:hAnsi="Trebuchet MS"/>
            <w:noProof/>
            <w:webHidden/>
          </w:rPr>
          <w:fldChar w:fldCharType="end"/>
        </w:r>
      </w:hyperlink>
    </w:p>
    <w:p w14:paraId="05150562" w14:textId="6770321C" w:rsidR="00730BB3" w:rsidRPr="00730BB3" w:rsidRDefault="0023287B">
      <w:pPr>
        <w:pStyle w:val="Inhopg2"/>
        <w:tabs>
          <w:tab w:val="right" w:leader="dot" w:pos="9350"/>
        </w:tabs>
        <w:rPr>
          <w:rFonts w:ascii="Trebuchet MS" w:hAnsi="Trebuchet MS"/>
          <w:noProof/>
        </w:rPr>
      </w:pPr>
      <w:hyperlink w:anchor="_Toc511720338" w:history="1">
        <w:r w:rsidR="00730BB3" w:rsidRPr="00730BB3">
          <w:rPr>
            <w:rStyle w:val="Hyperlink"/>
            <w:rFonts w:ascii="Trebuchet MS" w:hAnsi="Trebuchet MS"/>
            <w:noProof/>
          </w:rPr>
          <w:t>Artikel 8</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_Toc511720338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5</w:t>
        </w:r>
        <w:r w:rsidR="00730BB3" w:rsidRPr="00730BB3">
          <w:rPr>
            <w:rFonts w:ascii="Trebuchet MS" w:hAnsi="Trebuchet MS"/>
            <w:noProof/>
            <w:webHidden/>
          </w:rPr>
          <w:fldChar w:fldCharType="end"/>
        </w:r>
      </w:hyperlink>
    </w:p>
    <w:p w14:paraId="127C2C5D" w14:textId="52D3F994" w:rsidR="00730BB3" w:rsidRPr="00730BB3" w:rsidRDefault="0023287B">
      <w:pPr>
        <w:pStyle w:val="Inhopg2"/>
        <w:tabs>
          <w:tab w:val="right" w:leader="dot" w:pos="9350"/>
        </w:tabs>
        <w:rPr>
          <w:rFonts w:ascii="Trebuchet MS" w:hAnsi="Trebuchet MS"/>
          <w:noProof/>
        </w:rPr>
      </w:pPr>
      <w:hyperlink w:anchor="_Toc511720339" w:history="1">
        <w:r w:rsidR="00730BB3" w:rsidRPr="00730BB3">
          <w:rPr>
            <w:rStyle w:val="Hyperlink"/>
            <w:rFonts w:ascii="Trebuchet MS" w:hAnsi="Trebuchet MS"/>
            <w:noProof/>
          </w:rPr>
          <w:t>Artikel 9</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_Toc511720339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6</w:t>
        </w:r>
        <w:r w:rsidR="00730BB3" w:rsidRPr="00730BB3">
          <w:rPr>
            <w:rFonts w:ascii="Trebuchet MS" w:hAnsi="Trebuchet MS"/>
            <w:noProof/>
            <w:webHidden/>
          </w:rPr>
          <w:fldChar w:fldCharType="end"/>
        </w:r>
      </w:hyperlink>
    </w:p>
    <w:p w14:paraId="40BEA242" w14:textId="7A3EE00D" w:rsidR="00730BB3" w:rsidRPr="00730BB3" w:rsidRDefault="0023287B">
      <w:pPr>
        <w:pStyle w:val="Inhopg1"/>
        <w:tabs>
          <w:tab w:val="right" w:leader="dot" w:pos="9350"/>
        </w:tabs>
        <w:rPr>
          <w:rFonts w:ascii="Trebuchet MS" w:hAnsi="Trebuchet MS"/>
          <w:noProof/>
        </w:rPr>
      </w:pPr>
      <w:hyperlink w:anchor="_Toc511720340" w:history="1">
        <w:r w:rsidR="00730BB3" w:rsidRPr="00730BB3">
          <w:rPr>
            <w:rStyle w:val="Hyperlink"/>
            <w:rFonts w:ascii="Trebuchet MS" w:hAnsi="Trebuchet MS"/>
            <w:noProof/>
          </w:rPr>
          <w:t>Slotbepalingen</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_Toc511720340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6</w:t>
        </w:r>
        <w:r w:rsidR="00730BB3" w:rsidRPr="00730BB3">
          <w:rPr>
            <w:rFonts w:ascii="Trebuchet MS" w:hAnsi="Trebuchet MS"/>
            <w:noProof/>
            <w:webHidden/>
          </w:rPr>
          <w:fldChar w:fldCharType="end"/>
        </w:r>
      </w:hyperlink>
    </w:p>
    <w:p w14:paraId="6C6399D6" w14:textId="2EF1B84A" w:rsidR="00730BB3" w:rsidRPr="00730BB3" w:rsidRDefault="0023287B">
      <w:pPr>
        <w:pStyle w:val="Inhopg2"/>
        <w:tabs>
          <w:tab w:val="right" w:leader="dot" w:pos="9350"/>
        </w:tabs>
        <w:rPr>
          <w:rFonts w:ascii="Trebuchet MS" w:hAnsi="Trebuchet MS"/>
          <w:noProof/>
        </w:rPr>
      </w:pPr>
      <w:hyperlink w:anchor="_Toc511720341" w:history="1">
        <w:r w:rsidR="00730BB3" w:rsidRPr="00730BB3">
          <w:rPr>
            <w:rStyle w:val="Hyperlink"/>
            <w:rFonts w:ascii="Trebuchet MS" w:hAnsi="Trebuchet MS"/>
            <w:noProof/>
          </w:rPr>
          <w:t>Artikel 10</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_Toc511720341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6</w:t>
        </w:r>
        <w:r w:rsidR="00730BB3" w:rsidRPr="00730BB3">
          <w:rPr>
            <w:rFonts w:ascii="Trebuchet MS" w:hAnsi="Trebuchet MS"/>
            <w:noProof/>
            <w:webHidden/>
          </w:rPr>
          <w:fldChar w:fldCharType="end"/>
        </w:r>
      </w:hyperlink>
    </w:p>
    <w:p w14:paraId="44119B1B" w14:textId="193051FA" w:rsidR="00730BB3" w:rsidRPr="00730BB3" w:rsidRDefault="0023287B">
      <w:pPr>
        <w:pStyle w:val="Inhopg2"/>
        <w:tabs>
          <w:tab w:val="right" w:leader="dot" w:pos="9350"/>
        </w:tabs>
        <w:rPr>
          <w:rFonts w:ascii="Trebuchet MS" w:hAnsi="Trebuchet MS"/>
          <w:noProof/>
        </w:rPr>
      </w:pPr>
      <w:hyperlink w:anchor="_Toc511720342" w:history="1">
        <w:r w:rsidR="00730BB3" w:rsidRPr="00730BB3">
          <w:rPr>
            <w:rStyle w:val="Hyperlink"/>
            <w:rFonts w:ascii="Trebuchet MS" w:hAnsi="Trebuchet MS"/>
            <w:noProof/>
          </w:rPr>
          <w:t>Artikel 11</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_Toc511720342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6</w:t>
        </w:r>
        <w:r w:rsidR="00730BB3" w:rsidRPr="00730BB3">
          <w:rPr>
            <w:rFonts w:ascii="Trebuchet MS" w:hAnsi="Trebuchet MS"/>
            <w:noProof/>
            <w:webHidden/>
          </w:rPr>
          <w:fldChar w:fldCharType="end"/>
        </w:r>
      </w:hyperlink>
    </w:p>
    <w:p w14:paraId="72783817" w14:textId="51A5E0A2" w:rsidR="00730BB3" w:rsidRPr="00730BB3" w:rsidRDefault="0023287B">
      <w:pPr>
        <w:pStyle w:val="Inhopg2"/>
        <w:tabs>
          <w:tab w:val="right" w:leader="dot" w:pos="9350"/>
        </w:tabs>
        <w:rPr>
          <w:rFonts w:ascii="Trebuchet MS" w:hAnsi="Trebuchet MS"/>
          <w:noProof/>
        </w:rPr>
      </w:pPr>
      <w:hyperlink w:anchor="_Toc511720343" w:history="1">
        <w:r w:rsidR="00730BB3" w:rsidRPr="00730BB3">
          <w:rPr>
            <w:rStyle w:val="Hyperlink"/>
            <w:rFonts w:ascii="Trebuchet MS" w:hAnsi="Trebuchet MS"/>
            <w:noProof/>
          </w:rPr>
          <w:t>Artikel 12</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_Toc511720343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6</w:t>
        </w:r>
        <w:r w:rsidR="00730BB3" w:rsidRPr="00730BB3">
          <w:rPr>
            <w:rFonts w:ascii="Trebuchet MS" w:hAnsi="Trebuchet MS"/>
            <w:noProof/>
            <w:webHidden/>
          </w:rPr>
          <w:fldChar w:fldCharType="end"/>
        </w:r>
      </w:hyperlink>
    </w:p>
    <w:p w14:paraId="090CD008" w14:textId="2BF5587E" w:rsidR="00730BB3" w:rsidRPr="00730BB3" w:rsidRDefault="0023287B">
      <w:pPr>
        <w:pStyle w:val="Inhopg1"/>
        <w:tabs>
          <w:tab w:val="right" w:leader="dot" w:pos="9350"/>
        </w:tabs>
        <w:rPr>
          <w:noProof/>
        </w:rPr>
      </w:pPr>
      <w:hyperlink w:anchor="_Toc511720344" w:history="1">
        <w:r w:rsidR="00730BB3" w:rsidRPr="00730BB3">
          <w:rPr>
            <w:rStyle w:val="Hyperlink"/>
            <w:rFonts w:ascii="Trebuchet MS" w:hAnsi="Trebuchet MS"/>
            <w:noProof/>
          </w:rPr>
          <w:t>Toelichting</w:t>
        </w:r>
        <w:r w:rsidR="00730BB3" w:rsidRPr="00730BB3">
          <w:rPr>
            <w:rFonts w:ascii="Trebuchet MS" w:hAnsi="Trebuchet MS"/>
            <w:noProof/>
            <w:webHidden/>
          </w:rPr>
          <w:tab/>
        </w:r>
        <w:r w:rsidR="00730BB3" w:rsidRPr="00730BB3">
          <w:rPr>
            <w:rFonts w:ascii="Trebuchet MS" w:hAnsi="Trebuchet MS"/>
            <w:noProof/>
            <w:webHidden/>
          </w:rPr>
          <w:fldChar w:fldCharType="begin"/>
        </w:r>
        <w:r w:rsidR="00730BB3" w:rsidRPr="00730BB3">
          <w:rPr>
            <w:rFonts w:ascii="Trebuchet MS" w:hAnsi="Trebuchet MS"/>
            <w:noProof/>
            <w:webHidden/>
          </w:rPr>
          <w:instrText xml:space="preserve"> PAGEREF _Toc511720344 \h </w:instrText>
        </w:r>
        <w:r w:rsidR="00730BB3" w:rsidRPr="00730BB3">
          <w:rPr>
            <w:rFonts w:ascii="Trebuchet MS" w:hAnsi="Trebuchet MS"/>
            <w:noProof/>
            <w:webHidden/>
          </w:rPr>
        </w:r>
        <w:r w:rsidR="00730BB3" w:rsidRPr="00730BB3">
          <w:rPr>
            <w:rFonts w:ascii="Trebuchet MS" w:hAnsi="Trebuchet MS"/>
            <w:noProof/>
            <w:webHidden/>
          </w:rPr>
          <w:fldChar w:fldCharType="separate"/>
        </w:r>
        <w:r w:rsidR="001B7858">
          <w:rPr>
            <w:rFonts w:ascii="Trebuchet MS" w:hAnsi="Trebuchet MS"/>
            <w:noProof/>
            <w:webHidden/>
          </w:rPr>
          <w:t>6</w:t>
        </w:r>
        <w:r w:rsidR="00730BB3" w:rsidRPr="00730BB3">
          <w:rPr>
            <w:rFonts w:ascii="Trebuchet MS" w:hAnsi="Trebuchet MS"/>
            <w:noProof/>
            <w:webHidden/>
          </w:rPr>
          <w:fldChar w:fldCharType="end"/>
        </w:r>
      </w:hyperlink>
    </w:p>
    <w:p w14:paraId="4B95782E" w14:textId="77777777" w:rsidR="00730BB3" w:rsidRDefault="00730BB3">
      <w:r>
        <w:rPr>
          <w:b/>
          <w:bCs/>
        </w:rPr>
        <w:fldChar w:fldCharType="end"/>
      </w:r>
    </w:p>
    <w:p w14:paraId="40305C2B" w14:textId="77777777" w:rsidR="00730BB3" w:rsidRPr="00730BB3" w:rsidRDefault="00730BB3" w:rsidP="00730BB3">
      <w:pPr>
        <w:pStyle w:val="Kop1"/>
        <w:rPr>
          <w:rFonts w:ascii="Helvetica" w:hAnsi="Helvetica"/>
          <w:color w:val="auto"/>
          <w:szCs w:val="24"/>
        </w:rPr>
      </w:pPr>
      <w:r>
        <w:br w:type="page"/>
      </w:r>
      <w:bookmarkStart w:id="1" w:name="_Toc511720327"/>
      <w:r w:rsidRPr="00665A97">
        <w:lastRenderedPageBreak/>
        <w:t>Algemene bepalingen</w:t>
      </w:r>
      <w:bookmarkEnd w:id="1"/>
      <w:r w:rsidRPr="00665A97">
        <w:t xml:space="preserve"> </w:t>
      </w:r>
    </w:p>
    <w:p w14:paraId="1A4CC733" w14:textId="77777777" w:rsidR="00730BB3" w:rsidRPr="00665A97" w:rsidRDefault="00730BB3" w:rsidP="00730BB3">
      <w:pPr>
        <w:pStyle w:val="Kop2"/>
      </w:pPr>
      <w:bookmarkStart w:id="2" w:name="_Toc511720328"/>
      <w:r w:rsidRPr="00665A97">
        <w:t>Artikel 1</w:t>
      </w:r>
      <w:bookmarkEnd w:id="2"/>
      <w:r w:rsidRPr="00665A97">
        <w:t xml:space="preserve"> </w:t>
      </w:r>
    </w:p>
    <w:p w14:paraId="0E82A062" w14:textId="77777777" w:rsidR="00730BB3" w:rsidRPr="00665A97" w:rsidRDefault="00730BB3" w:rsidP="00730BB3">
      <w:pPr>
        <w:pStyle w:val="Default"/>
        <w:rPr>
          <w:rFonts w:ascii="Trebuchet MS" w:hAnsi="Trebuchet MS"/>
          <w:sz w:val="22"/>
          <w:szCs w:val="22"/>
        </w:rPr>
      </w:pPr>
      <w:r w:rsidRPr="00665A97">
        <w:rPr>
          <w:rFonts w:ascii="Trebuchet MS" w:hAnsi="Trebuchet MS"/>
          <w:sz w:val="22"/>
          <w:szCs w:val="22"/>
        </w:rPr>
        <w:t xml:space="preserve">1. In deze regeling wordt verstaan onder: </w:t>
      </w:r>
    </w:p>
    <w:p w14:paraId="444F9390"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bestuur</w:t>
      </w:r>
      <w:r w:rsidRPr="00665A97">
        <w:rPr>
          <w:rFonts w:ascii="Trebuchet MS" w:hAnsi="Trebuchet MS"/>
          <w:sz w:val="22"/>
          <w:szCs w:val="22"/>
        </w:rPr>
        <w:t xml:space="preserve">: de natuurlijke persoon/personen of het orgaan volgens de statuten belast met het bestuur van </w:t>
      </w:r>
      <w:r>
        <w:rPr>
          <w:rFonts w:ascii="Trebuchet MS" w:hAnsi="Trebuchet MS"/>
          <w:sz w:val="22"/>
          <w:szCs w:val="22"/>
        </w:rPr>
        <w:t>INOS</w:t>
      </w:r>
      <w:r w:rsidRPr="00665A97">
        <w:rPr>
          <w:rFonts w:ascii="Trebuchet MS" w:hAnsi="Trebuchet MS"/>
          <w:sz w:val="22"/>
          <w:szCs w:val="22"/>
        </w:rPr>
        <w:t xml:space="preserve">; </w:t>
      </w:r>
    </w:p>
    <w:p w14:paraId="3BDCCB7D"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raad van toezicht</w:t>
      </w:r>
      <w:r w:rsidRPr="00665A97">
        <w:rPr>
          <w:rFonts w:ascii="Trebuchet MS" w:hAnsi="Trebuchet MS"/>
          <w:sz w:val="22"/>
          <w:szCs w:val="22"/>
        </w:rPr>
        <w:t xml:space="preserve">: de natuurlijke persoon/personen of het orgaan belast met het toezicht op </w:t>
      </w:r>
      <w:r>
        <w:rPr>
          <w:rFonts w:ascii="Trebuchet MS" w:hAnsi="Trebuchet MS"/>
          <w:sz w:val="22"/>
          <w:szCs w:val="22"/>
        </w:rPr>
        <w:t>INOS</w:t>
      </w:r>
      <w:r w:rsidRPr="00665A97">
        <w:rPr>
          <w:rFonts w:ascii="Trebuchet MS" w:hAnsi="Trebuchet MS"/>
          <w:sz w:val="22"/>
          <w:szCs w:val="22"/>
        </w:rPr>
        <w:t xml:space="preserve">; </w:t>
      </w:r>
    </w:p>
    <w:p w14:paraId="20773B86"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werknemer</w:t>
      </w:r>
      <w:r w:rsidRPr="00665A97">
        <w:rPr>
          <w:rFonts w:ascii="Trebuchet MS" w:hAnsi="Trebuchet MS"/>
          <w:sz w:val="22"/>
          <w:szCs w:val="22"/>
        </w:rPr>
        <w:t xml:space="preserve">: -de natuurlijke persoon die in een privaatrechtelijke of publiekrechtelijke dienstbetrekking tot </w:t>
      </w:r>
      <w:r>
        <w:rPr>
          <w:rFonts w:ascii="Trebuchet MS" w:hAnsi="Trebuchet MS"/>
          <w:sz w:val="22"/>
          <w:szCs w:val="22"/>
        </w:rPr>
        <w:t>INOS</w:t>
      </w:r>
      <w:r w:rsidRPr="00665A97">
        <w:rPr>
          <w:rFonts w:ascii="Trebuchet MS" w:hAnsi="Trebuchet MS"/>
          <w:sz w:val="22"/>
          <w:szCs w:val="22"/>
        </w:rPr>
        <w:t xml:space="preserve"> staat, dan wel -de natuurlijke persoon die in een andere met een dienstbetrekking gelijk te stellen rechtsverhouding bij </w:t>
      </w:r>
      <w:r>
        <w:rPr>
          <w:rFonts w:ascii="Trebuchet MS" w:hAnsi="Trebuchet MS"/>
          <w:sz w:val="22"/>
          <w:szCs w:val="22"/>
        </w:rPr>
        <w:t>INOS</w:t>
      </w:r>
      <w:r w:rsidRPr="00665A97">
        <w:rPr>
          <w:rFonts w:ascii="Trebuchet MS" w:hAnsi="Trebuchet MS"/>
          <w:sz w:val="22"/>
          <w:szCs w:val="22"/>
        </w:rPr>
        <w:t xml:space="preserve"> werkzaam is, waaronder in ieder geval wordt begrepen een uitzendkracht, gedetacheerde of stagiair; </w:t>
      </w:r>
    </w:p>
    <w:p w14:paraId="1933579A"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leerling</w:t>
      </w:r>
      <w:r w:rsidRPr="00665A97">
        <w:rPr>
          <w:rFonts w:ascii="Trebuchet MS" w:hAnsi="Trebuchet MS"/>
          <w:sz w:val="22"/>
          <w:szCs w:val="22"/>
        </w:rPr>
        <w:t xml:space="preserve">: hij/zij die als zodanig is ingeschreven aan een school </w:t>
      </w:r>
      <w:r>
        <w:rPr>
          <w:rFonts w:ascii="Trebuchet MS" w:hAnsi="Trebuchet MS"/>
          <w:sz w:val="22"/>
          <w:szCs w:val="22"/>
        </w:rPr>
        <w:t>van INOS</w:t>
      </w:r>
      <w:r w:rsidRPr="00665A97">
        <w:rPr>
          <w:rFonts w:ascii="Trebuchet MS" w:hAnsi="Trebuchet MS"/>
          <w:sz w:val="22"/>
          <w:szCs w:val="22"/>
        </w:rPr>
        <w:t xml:space="preserve">; </w:t>
      </w:r>
    </w:p>
    <w:p w14:paraId="61B47334"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ouder</w:t>
      </w:r>
      <w:r w:rsidRPr="00665A97">
        <w:rPr>
          <w:rFonts w:ascii="Trebuchet MS" w:hAnsi="Trebuchet MS"/>
          <w:sz w:val="22"/>
          <w:szCs w:val="22"/>
        </w:rPr>
        <w:t xml:space="preserve">: de ouder, voogd of verzorger (wettelijk vertegenwoordiger) van de onder d bedoelde leerling; </w:t>
      </w:r>
    </w:p>
    <w:p w14:paraId="62B47DEF"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melder</w:t>
      </w:r>
      <w:r w:rsidRPr="00665A97">
        <w:rPr>
          <w:rFonts w:ascii="Trebuchet MS" w:hAnsi="Trebuchet MS"/>
          <w:sz w:val="22"/>
          <w:szCs w:val="22"/>
        </w:rPr>
        <w:t xml:space="preserve">: de werknemer of ouder die een vermoeden van een misstand meldt overeenkomstig hoofdstuk 4; </w:t>
      </w:r>
    </w:p>
    <w:p w14:paraId="4150372E"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melding</w:t>
      </w:r>
      <w:r w:rsidRPr="00665A97">
        <w:rPr>
          <w:rFonts w:ascii="Trebuchet MS" w:hAnsi="Trebuchet MS"/>
          <w:sz w:val="22"/>
          <w:szCs w:val="22"/>
        </w:rPr>
        <w:t xml:space="preserve">: de melding van een vermoeden van een misstand door de melder; </w:t>
      </w:r>
    </w:p>
    <w:p w14:paraId="3D61B521"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vertrouwenspersoon integriteit (VPI)</w:t>
      </w:r>
      <w:r w:rsidRPr="00665A97">
        <w:rPr>
          <w:rFonts w:ascii="Trebuchet MS" w:hAnsi="Trebuchet MS"/>
          <w:sz w:val="22"/>
          <w:szCs w:val="22"/>
        </w:rPr>
        <w:t xml:space="preserve">: de vertrouwenspersoon bedoeld in hoofdstuk 3; </w:t>
      </w:r>
    </w:p>
    <w:p w14:paraId="686E8F86" w14:textId="77777777" w:rsidR="00730BB3" w:rsidRPr="00665A97" w:rsidRDefault="00730BB3" w:rsidP="00730BB3">
      <w:pPr>
        <w:pStyle w:val="Default"/>
        <w:numPr>
          <w:ilvl w:val="0"/>
          <w:numId w:val="7"/>
        </w:numPr>
        <w:spacing w:after="4"/>
        <w:ind w:left="567" w:hanging="283"/>
        <w:rPr>
          <w:rFonts w:ascii="Trebuchet MS" w:hAnsi="Trebuchet MS"/>
          <w:sz w:val="22"/>
          <w:szCs w:val="22"/>
        </w:rPr>
      </w:pPr>
      <w:r w:rsidRPr="00665A97">
        <w:rPr>
          <w:rFonts w:ascii="Trebuchet MS" w:hAnsi="Trebuchet MS"/>
          <w:i/>
          <w:iCs/>
          <w:sz w:val="22"/>
          <w:szCs w:val="22"/>
        </w:rPr>
        <w:t>vermoeden van een misstand</w:t>
      </w:r>
      <w:r w:rsidRPr="00665A97">
        <w:rPr>
          <w:rFonts w:ascii="Trebuchet MS" w:hAnsi="Trebuchet MS"/>
          <w:sz w:val="22"/>
          <w:szCs w:val="22"/>
        </w:rPr>
        <w:t xml:space="preserve">: een op redelijke gronden gebaseerd vermoeden van: -een schending van wettelijke voorschriften of beleidsregels, -een gevaar voor de gezondheid, de veiligheid of het milieu, -een onbehoorlijke wijze van handelen of nalaten bij de onder a bedoelde instelling, die het goed functioneren van de instelling en/of het verzorgde onderwijs in het geding brengt; </w:t>
      </w:r>
    </w:p>
    <w:p w14:paraId="7484EE07" w14:textId="77777777" w:rsidR="00730BB3" w:rsidRPr="00665A97" w:rsidRDefault="00730BB3" w:rsidP="00730BB3">
      <w:pPr>
        <w:pStyle w:val="Default"/>
        <w:numPr>
          <w:ilvl w:val="0"/>
          <w:numId w:val="7"/>
        </w:numPr>
        <w:ind w:left="567" w:hanging="283"/>
        <w:rPr>
          <w:rFonts w:ascii="Trebuchet MS" w:hAnsi="Trebuchet MS"/>
          <w:sz w:val="22"/>
          <w:szCs w:val="22"/>
        </w:rPr>
      </w:pPr>
      <w:r w:rsidRPr="00665A97">
        <w:rPr>
          <w:rFonts w:ascii="Trebuchet MS" w:hAnsi="Trebuchet MS"/>
          <w:i/>
          <w:iCs/>
          <w:sz w:val="22"/>
          <w:szCs w:val="22"/>
        </w:rPr>
        <w:t>(G)MR</w:t>
      </w:r>
      <w:r w:rsidRPr="00665A97">
        <w:rPr>
          <w:rFonts w:ascii="Trebuchet MS" w:hAnsi="Trebuchet MS"/>
          <w:sz w:val="22"/>
          <w:szCs w:val="22"/>
        </w:rPr>
        <w:t xml:space="preserve">: de (gemeenschappelijke) medezeggenschapsraad bedoeld in de artikelen 3 en 4 van de Wet medezeggenschap op scholen (WMS). </w:t>
      </w:r>
    </w:p>
    <w:p w14:paraId="2AAC8764" w14:textId="77777777" w:rsidR="00730BB3" w:rsidRPr="00665A97" w:rsidRDefault="00730BB3" w:rsidP="00730BB3">
      <w:pPr>
        <w:pStyle w:val="CM8"/>
        <w:spacing w:after="240" w:line="231" w:lineRule="atLeast"/>
        <w:ind w:left="284" w:right="136" w:hanging="284"/>
        <w:rPr>
          <w:rFonts w:ascii="Trebuchet MS" w:hAnsi="Trebuchet MS" w:cs="Helvetica"/>
          <w:color w:val="000000"/>
          <w:sz w:val="22"/>
          <w:szCs w:val="22"/>
        </w:rPr>
      </w:pPr>
      <w:r w:rsidRPr="00665A97">
        <w:rPr>
          <w:rFonts w:ascii="Trebuchet MS" w:hAnsi="Trebuchet MS" w:cs="Helvetica"/>
          <w:color w:val="000000"/>
          <w:sz w:val="22"/>
          <w:szCs w:val="22"/>
        </w:rPr>
        <w:t xml:space="preserve">2. </w:t>
      </w:r>
      <w:r>
        <w:rPr>
          <w:rFonts w:ascii="Trebuchet MS" w:hAnsi="Trebuchet MS" w:cs="Helvetica"/>
          <w:color w:val="000000"/>
          <w:sz w:val="22"/>
          <w:szCs w:val="22"/>
        </w:rPr>
        <w:t>I</w:t>
      </w:r>
      <w:r w:rsidRPr="00665A97">
        <w:rPr>
          <w:rFonts w:ascii="Trebuchet MS" w:hAnsi="Trebuchet MS" w:cs="Helvetica"/>
          <w:color w:val="000000"/>
          <w:sz w:val="22"/>
          <w:szCs w:val="22"/>
        </w:rPr>
        <w:t xml:space="preserve">n deze regeling </w:t>
      </w:r>
      <w:r>
        <w:rPr>
          <w:rFonts w:ascii="Trebuchet MS" w:hAnsi="Trebuchet MS" w:cs="Helvetica"/>
          <w:color w:val="000000"/>
          <w:sz w:val="22"/>
          <w:szCs w:val="22"/>
        </w:rPr>
        <w:t xml:space="preserve">wordt </w:t>
      </w:r>
      <w:r w:rsidRPr="00665A97">
        <w:rPr>
          <w:rFonts w:ascii="Trebuchet MS" w:hAnsi="Trebuchet MS" w:cs="Helvetica"/>
          <w:color w:val="000000"/>
          <w:sz w:val="22"/>
          <w:szCs w:val="22"/>
        </w:rPr>
        <w:t>onder werknemer mede begrepen: de voormalige werknemer van wie de dienstbetrekking of andere rechtsverhouding op het tijdstip van melden niet langer dan twee jaar geleden formeel is geëindigd.</w:t>
      </w:r>
      <w:r>
        <w:rPr>
          <w:rFonts w:ascii="Trebuchet MS" w:hAnsi="Trebuchet MS" w:cs="Helvetica"/>
          <w:color w:val="000000"/>
          <w:sz w:val="22"/>
          <w:szCs w:val="22"/>
        </w:rPr>
        <w:t xml:space="preserve"> </w:t>
      </w:r>
    </w:p>
    <w:p w14:paraId="37D2E31E" w14:textId="77777777" w:rsidR="00730BB3" w:rsidRPr="00665A97" w:rsidRDefault="00730BB3" w:rsidP="00730BB3">
      <w:pPr>
        <w:pStyle w:val="Kop1"/>
      </w:pPr>
      <w:bookmarkStart w:id="3" w:name="_Toc511720329"/>
      <w:r w:rsidRPr="00665A97">
        <w:t>Rechtsbescherming melder</w:t>
      </w:r>
      <w:bookmarkEnd w:id="3"/>
      <w:r w:rsidRPr="00665A97">
        <w:t xml:space="preserve"> </w:t>
      </w:r>
    </w:p>
    <w:p w14:paraId="305FBCEF" w14:textId="77777777" w:rsidR="00730BB3" w:rsidRPr="00665A97" w:rsidRDefault="00730BB3" w:rsidP="00730BB3">
      <w:pPr>
        <w:pStyle w:val="Kop2"/>
      </w:pPr>
      <w:bookmarkStart w:id="4" w:name="_Toc511720330"/>
      <w:r w:rsidRPr="00665A97">
        <w:t>Artikel 2</w:t>
      </w:r>
      <w:bookmarkEnd w:id="4"/>
      <w:r w:rsidRPr="00665A97">
        <w:t xml:space="preserve"> </w:t>
      </w:r>
    </w:p>
    <w:p w14:paraId="63DFD7CA" w14:textId="77777777" w:rsidR="00730BB3" w:rsidRDefault="00730BB3" w:rsidP="00730BB3">
      <w:pPr>
        <w:pStyle w:val="CM2"/>
        <w:numPr>
          <w:ilvl w:val="0"/>
          <w:numId w:val="8"/>
        </w:numPr>
        <w:ind w:left="284" w:right="135" w:hanging="284"/>
        <w:rPr>
          <w:rFonts w:ascii="Trebuchet MS" w:hAnsi="Trebuchet MS" w:cs="Helvetica"/>
          <w:color w:val="000000"/>
          <w:sz w:val="22"/>
          <w:szCs w:val="22"/>
        </w:rPr>
      </w:pPr>
      <w:r>
        <w:rPr>
          <w:rFonts w:ascii="Trebuchet MS" w:hAnsi="Trebuchet MS" w:cs="Helvetica"/>
          <w:color w:val="000000"/>
          <w:sz w:val="22"/>
          <w:szCs w:val="22"/>
        </w:rPr>
        <w:t xml:space="preserve">a. </w:t>
      </w:r>
      <w:r w:rsidRPr="00665A97">
        <w:rPr>
          <w:rFonts w:ascii="Trebuchet MS" w:hAnsi="Trebuchet MS" w:cs="Helvetica"/>
          <w:color w:val="000000"/>
          <w:sz w:val="22"/>
          <w:szCs w:val="22"/>
        </w:rPr>
        <w:t>Ten aanzien van de melder wordt vanwege het</w:t>
      </w:r>
      <w:r>
        <w:rPr>
          <w:rFonts w:ascii="Trebuchet MS" w:hAnsi="Trebuchet MS" w:cs="Helvetica"/>
          <w:color w:val="000000"/>
          <w:sz w:val="22"/>
          <w:szCs w:val="22"/>
        </w:rPr>
        <w:t xml:space="preserve"> te goeder trouw melden van een</w:t>
      </w:r>
    </w:p>
    <w:p w14:paraId="1D665EB7" w14:textId="77777777" w:rsidR="00730BB3" w:rsidRPr="00730BB3" w:rsidRDefault="00730BB3" w:rsidP="00730BB3">
      <w:pPr>
        <w:pStyle w:val="Default"/>
        <w:spacing w:after="9"/>
        <w:ind w:left="567"/>
        <w:rPr>
          <w:rFonts w:ascii="Trebuchet MS" w:hAnsi="Trebuchet MS"/>
          <w:i/>
          <w:color w:val="8496B0"/>
          <w:sz w:val="22"/>
          <w:szCs w:val="22"/>
        </w:rPr>
      </w:pPr>
      <w:r w:rsidRPr="00665A97">
        <w:rPr>
          <w:rFonts w:ascii="Trebuchet MS" w:hAnsi="Trebuchet MS"/>
          <w:sz w:val="22"/>
          <w:szCs w:val="22"/>
        </w:rPr>
        <w:t>vermoeden van een misstand geen besluit met nadelige gevolgen voor zij</w:t>
      </w:r>
      <w:r>
        <w:rPr>
          <w:rFonts w:ascii="Trebuchet MS" w:hAnsi="Trebuchet MS"/>
          <w:sz w:val="22"/>
          <w:szCs w:val="22"/>
        </w:rPr>
        <w:t>n/haar (rechts)positie genomen. In het geval van ontstaan van een verschil van inzicht over de relatie tussen eventuele nadelige gevolgen en de melding kan advies ingewonnen worden bij het Adviespunt Klokkenluiders (</w:t>
      </w:r>
      <w:hyperlink r:id="rId12" w:history="1">
        <w:r w:rsidRPr="00124CD0">
          <w:rPr>
            <w:rStyle w:val="Hyperlink"/>
            <w:rFonts w:ascii="Trebuchet MS" w:hAnsi="Trebuchet MS"/>
            <w:sz w:val="22"/>
            <w:szCs w:val="22"/>
          </w:rPr>
          <w:t>www.huisvoorklokkenluiders.nl</w:t>
        </w:r>
      </w:hyperlink>
      <w:r>
        <w:rPr>
          <w:rFonts w:ascii="Trebuchet MS" w:hAnsi="Trebuchet MS"/>
          <w:sz w:val="22"/>
          <w:szCs w:val="22"/>
        </w:rPr>
        <w:t xml:space="preserve">, emailadres: </w:t>
      </w:r>
      <w:hyperlink r:id="rId13" w:history="1">
        <w:r w:rsidRPr="00124CD0">
          <w:rPr>
            <w:rStyle w:val="Hyperlink"/>
            <w:rFonts w:ascii="Trebuchet MS" w:hAnsi="Trebuchet MS"/>
            <w:sz w:val="22"/>
            <w:szCs w:val="22"/>
          </w:rPr>
          <w:t>advies@huisvoorklokkenluiders.nl</w:t>
        </w:r>
      </w:hyperlink>
      <w:r>
        <w:rPr>
          <w:rFonts w:ascii="Trebuchet MS" w:hAnsi="Trebuchet MS"/>
          <w:sz w:val="22"/>
          <w:szCs w:val="22"/>
        </w:rPr>
        <w:t xml:space="preserve">). </w:t>
      </w:r>
    </w:p>
    <w:p w14:paraId="7B4C4F65" w14:textId="77777777" w:rsidR="00730BB3" w:rsidRPr="00665A97" w:rsidRDefault="00730BB3" w:rsidP="00730BB3">
      <w:pPr>
        <w:pStyle w:val="CM3"/>
        <w:numPr>
          <w:ilvl w:val="0"/>
          <w:numId w:val="9"/>
        </w:numPr>
        <w:ind w:left="567" w:hanging="283"/>
        <w:rPr>
          <w:rFonts w:ascii="Trebuchet MS" w:hAnsi="Trebuchet MS" w:cs="Helvetica"/>
          <w:color w:val="000000"/>
          <w:sz w:val="22"/>
          <w:szCs w:val="22"/>
        </w:rPr>
      </w:pPr>
      <w:r w:rsidRPr="00665A97">
        <w:rPr>
          <w:rFonts w:ascii="Trebuchet MS" w:hAnsi="Trebuchet MS" w:cs="Helvetica"/>
          <w:color w:val="000000"/>
          <w:sz w:val="22"/>
          <w:szCs w:val="22"/>
        </w:rPr>
        <w:t xml:space="preserve">Het bestuur of, in het geval van artikel 4, tweede lid, de raad van toezicht zorgt ervoor dat de melder ook niet op andere wijze door de melding bij het uitoefenen van zijn/haar functie nadelige gevolgen ondervindt. </w:t>
      </w:r>
    </w:p>
    <w:p w14:paraId="398EC962" w14:textId="77777777" w:rsidR="00730BB3" w:rsidRPr="00665A97" w:rsidRDefault="00730BB3" w:rsidP="00730BB3">
      <w:pPr>
        <w:pStyle w:val="CM3"/>
        <w:rPr>
          <w:rFonts w:ascii="Trebuchet MS" w:hAnsi="Trebuchet MS" w:cs="Helvetica"/>
          <w:color w:val="000000"/>
          <w:sz w:val="22"/>
          <w:szCs w:val="22"/>
        </w:rPr>
      </w:pPr>
      <w:r w:rsidRPr="00665A97">
        <w:rPr>
          <w:rFonts w:ascii="Trebuchet MS" w:hAnsi="Trebuchet MS" w:cs="Helvetica"/>
          <w:color w:val="000000"/>
          <w:sz w:val="22"/>
          <w:szCs w:val="22"/>
        </w:rPr>
        <w:t xml:space="preserve">2. Onder besluit als bedoeld in lid 1 wordt in ieder geval verstaan een besluit dat strekt tot: </w:t>
      </w:r>
    </w:p>
    <w:p w14:paraId="35D07976"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 xml:space="preserve">het treffen van een ordemaatregel; </w:t>
      </w:r>
    </w:p>
    <w:p w14:paraId="19D07AF0"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 xml:space="preserve">het treffen van een disciplinaire maatregel; </w:t>
      </w:r>
    </w:p>
    <w:p w14:paraId="6E08FF35"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 xml:space="preserve">het tussentijds beëindigen of niet verlengen van een tijdelijk(e) aanstelling/dienstverband; </w:t>
      </w:r>
    </w:p>
    <w:p w14:paraId="6A339308"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 xml:space="preserve">het niet omzetten van een tijdelijk(e) aanstelling/dienstverband in één voor onbepaalde tijd; </w:t>
      </w:r>
    </w:p>
    <w:p w14:paraId="579C80A2"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 xml:space="preserve">het verplaatsen of overplaatsen of het weigeren van een verzoek daartoe; </w:t>
      </w:r>
    </w:p>
    <w:p w14:paraId="29FFA1D1"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lastRenderedPageBreak/>
        <w:t xml:space="preserve">het onthouden van (een periodieke) salarisverhoging; </w:t>
      </w:r>
    </w:p>
    <w:p w14:paraId="4EEF9608"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 xml:space="preserve">het (direct of indirect) onthouden van promotiekansen; </w:t>
      </w:r>
    </w:p>
    <w:p w14:paraId="585B9935" w14:textId="77777777" w:rsidR="00730BB3" w:rsidRPr="00665A97"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 xml:space="preserve">het afwijzen van een verlofverzoek; </w:t>
      </w:r>
    </w:p>
    <w:p w14:paraId="4D115A19" w14:textId="77777777" w:rsidR="00730BB3" w:rsidRDefault="00730BB3" w:rsidP="00730BB3">
      <w:pPr>
        <w:pStyle w:val="Default"/>
        <w:numPr>
          <w:ilvl w:val="0"/>
          <w:numId w:val="6"/>
        </w:numPr>
        <w:spacing w:after="9"/>
        <w:ind w:left="567" w:hanging="283"/>
        <w:rPr>
          <w:rFonts w:ascii="Trebuchet MS" w:hAnsi="Trebuchet MS"/>
          <w:sz w:val="22"/>
          <w:szCs w:val="22"/>
        </w:rPr>
      </w:pPr>
      <w:r w:rsidRPr="00665A97">
        <w:rPr>
          <w:rFonts w:ascii="Trebuchet MS" w:hAnsi="Trebuchet MS"/>
          <w:sz w:val="22"/>
          <w:szCs w:val="22"/>
        </w:rPr>
        <w:t>het verlenen van ontsl</w:t>
      </w:r>
      <w:r>
        <w:rPr>
          <w:rFonts w:ascii="Trebuchet MS" w:hAnsi="Trebuchet MS"/>
          <w:sz w:val="22"/>
          <w:szCs w:val="22"/>
        </w:rPr>
        <w:t>ag anders dan op eigen verzoek.</w:t>
      </w:r>
    </w:p>
    <w:p w14:paraId="2DBA54BD" w14:textId="77777777" w:rsidR="00730BB3" w:rsidRPr="00730BB3" w:rsidRDefault="00730BB3" w:rsidP="00730BB3">
      <w:pPr>
        <w:pStyle w:val="Default"/>
        <w:spacing w:after="9"/>
        <w:ind w:left="567"/>
        <w:rPr>
          <w:rFonts w:ascii="Trebuchet MS" w:hAnsi="Trebuchet MS"/>
          <w:sz w:val="22"/>
          <w:szCs w:val="22"/>
        </w:rPr>
      </w:pPr>
    </w:p>
    <w:p w14:paraId="6051A076" w14:textId="77777777" w:rsidR="00730BB3" w:rsidRPr="00665A97" w:rsidRDefault="00730BB3" w:rsidP="00730BB3">
      <w:pPr>
        <w:pStyle w:val="Kop1"/>
      </w:pPr>
      <w:bookmarkStart w:id="5" w:name="_Toc511720331"/>
      <w:r w:rsidRPr="00665A97">
        <w:t>Aanstelling, taak en rechtsbescherming vertrouwenspersoon integriteit</w:t>
      </w:r>
      <w:bookmarkEnd w:id="5"/>
      <w:r w:rsidRPr="00665A97">
        <w:t xml:space="preserve"> </w:t>
      </w:r>
    </w:p>
    <w:p w14:paraId="3685CBD9" w14:textId="77777777" w:rsidR="00730BB3" w:rsidRPr="00665A97" w:rsidRDefault="00730BB3" w:rsidP="00730BB3">
      <w:pPr>
        <w:pStyle w:val="Kop2"/>
      </w:pPr>
      <w:bookmarkStart w:id="6" w:name="_Toc511720332"/>
      <w:r w:rsidRPr="00665A97">
        <w:t>Artikel 3</w:t>
      </w:r>
      <w:bookmarkEnd w:id="6"/>
      <w:r w:rsidRPr="00665A97">
        <w:t xml:space="preserve"> </w:t>
      </w:r>
    </w:p>
    <w:p w14:paraId="45EA1CC6" w14:textId="77777777" w:rsidR="00730BB3" w:rsidRPr="00665A97" w:rsidRDefault="00730BB3" w:rsidP="00730BB3">
      <w:pPr>
        <w:pStyle w:val="Default"/>
        <w:numPr>
          <w:ilvl w:val="0"/>
          <w:numId w:val="1"/>
        </w:numPr>
        <w:spacing w:after="7"/>
        <w:ind w:left="360" w:hanging="360"/>
        <w:rPr>
          <w:rFonts w:ascii="Trebuchet MS" w:hAnsi="Trebuchet MS"/>
          <w:sz w:val="22"/>
          <w:szCs w:val="22"/>
        </w:rPr>
      </w:pPr>
      <w:r w:rsidRPr="00665A97">
        <w:rPr>
          <w:rFonts w:ascii="Trebuchet MS" w:hAnsi="Trebuchet MS"/>
          <w:sz w:val="22"/>
          <w:szCs w:val="22"/>
        </w:rPr>
        <w:t xml:space="preserve">Het bestuur zorgt met instemming van de GMR voor de benoeming van </w:t>
      </w:r>
      <w:r>
        <w:rPr>
          <w:rFonts w:ascii="Trebuchet MS" w:hAnsi="Trebuchet MS"/>
          <w:sz w:val="22"/>
          <w:szCs w:val="22"/>
        </w:rPr>
        <w:t xml:space="preserve">een </w:t>
      </w:r>
      <w:r w:rsidRPr="00665A97">
        <w:rPr>
          <w:rFonts w:ascii="Trebuchet MS" w:hAnsi="Trebuchet MS"/>
          <w:sz w:val="22"/>
          <w:szCs w:val="22"/>
        </w:rPr>
        <w:t>vertrouwenspersonen integriteit (VPI</w:t>
      </w:r>
      <w:r>
        <w:rPr>
          <w:rFonts w:ascii="Trebuchet MS" w:hAnsi="Trebuchet MS"/>
          <w:sz w:val="22"/>
          <w:szCs w:val="22"/>
        </w:rPr>
        <w:t>).</w:t>
      </w:r>
      <w:r w:rsidRPr="00665A97">
        <w:rPr>
          <w:rFonts w:ascii="Trebuchet MS" w:hAnsi="Trebuchet MS"/>
          <w:sz w:val="22"/>
          <w:szCs w:val="22"/>
        </w:rPr>
        <w:t xml:space="preserve"> </w:t>
      </w:r>
    </w:p>
    <w:p w14:paraId="415EA2B5" w14:textId="77777777" w:rsidR="00730BB3" w:rsidRPr="00665A97" w:rsidRDefault="00730BB3" w:rsidP="00730BB3">
      <w:pPr>
        <w:pStyle w:val="Default"/>
        <w:numPr>
          <w:ilvl w:val="0"/>
          <w:numId w:val="1"/>
        </w:numPr>
        <w:ind w:left="360" w:hanging="360"/>
        <w:rPr>
          <w:rFonts w:ascii="Trebuchet MS" w:hAnsi="Trebuchet MS"/>
          <w:sz w:val="22"/>
          <w:szCs w:val="22"/>
        </w:rPr>
      </w:pPr>
      <w:r w:rsidRPr="00665A97">
        <w:rPr>
          <w:rFonts w:ascii="Trebuchet MS" w:hAnsi="Trebuchet MS"/>
          <w:sz w:val="22"/>
          <w:szCs w:val="22"/>
        </w:rPr>
        <w:t xml:space="preserve">De vertrouwenspersoon heeft tot taak: </w:t>
      </w:r>
    </w:p>
    <w:p w14:paraId="6694DE3B" w14:textId="77777777" w:rsidR="00730BB3" w:rsidRPr="00665A97" w:rsidRDefault="00730BB3" w:rsidP="00730BB3">
      <w:pPr>
        <w:pStyle w:val="Default"/>
        <w:numPr>
          <w:ilvl w:val="0"/>
          <w:numId w:val="10"/>
        </w:numPr>
        <w:spacing w:after="9"/>
        <w:ind w:left="709"/>
        <w:rPr>
          <w:rFonts w:ascii="Trebuchet MS" w:hAnsi="Trebuchet MS"/>
          <w:sz w:val="22"/>
          <w:szCs w:val="22"/>
        </w:rPr>
      </w:pPr>
      <w:r w:rsidRPr="00665A97">
        <w:rPr>
          <w:rFonts w:ascii="Trebuchet MS" w:hAnsi="Trebuchet MS"/>
          <w:sz w:val="22"/>
          <w:szCs w:val="22"/>
        </w:rPr>
        <w:t xml:space="preserve">een (potentiële) melder op verzoek te informeren over de procedure en te adviseren over het doen van een melding; </w:t>
      </w:r>
    </w:p>
    <w:p w14:paraId="781E6D86" w14:textId="77777777" w:rsidR="00730BB3" w:rsidRPr="007A22DA" w:rsidRDefault="00730BB3" w:rsidP="00730BB3">
      <w:pPr>
        <w:pStyle w:val="Default"/>
        <w:numPr>
          <w:ilvl w:val="0"/>
          <w:numId w:val="10"/>
        </w:numPr>
        <w:spacing w:after="9"/>
        <w:ind w:left="709"/>
        <w:rPr>
          <w:rFonts w:ascii="Trebuchet MS" w:hAnsi="Trebuchet MS"/>
          <w:sz w:val="22"/>
          <w:szCs w:val="22"/>
        </w:rPr>
      </w:pPr>
      <w:r w:rsidRPr="00665A97">
        <w:rPr>
          <w:rFonts w:ascii="Trebuchet MS" w:hAnsi="Trebuchet MS"/>
          <w:sz w:val="22"/>
          <w:szCs w:val="22"/>
        </w:rPr>
        <w:t xml:space="preserve">een melding op verzoek van de melder op een afgesproken wijze en tijdstip door te geleiden naar het bestuur dan wel, in het geval van artikel 4, tweede lid, naar de </w:t>
      </w:r>
      <w:r w:rsidRPr="00167E41">
        <w:rPr>
          <w:rFonts w:ascii="Trebuchet MS" w:hAnsi="Trebuchet MS"/>
          <w:sz w:val="22"/>
          <w:szCs w:val="22"/>
        </w:rPr>
        <w:t xml:space="preserve">voorzitter van de </w:t>
      </w:r>
      <w:r w:rsidRPr="00665A97">
        <w:rPr>
          <w:rFonts w:ascii="Trebuchet MS" w:hAnsi="Trebuchet MS"/>
          <w:sz w:val="22"/>
          <w:szCs w:val="22"/>
        </w:rPr>
        <w:t xml:space="preserve">raad van toezicht; </w:t>
      </w:r>
    </w:p>
    <w:p w14:paraId="425CA3B1" w14:textId="77777777" w:rsidR="00730BB3" w:rsidRPr="00665A97" w:rsidRDefault="00730BB3" w:rsidP="00730BB3">
      <w:pPr>
        <w:pStyle w:val="Default"/>
        <w:numPr>
          <w:ilvl w:val="0"/>
          <w:numId w:val="10"/>
        </w:numPr>
        <w:spacing w:after="9"/>
        <w:ind w:left="709"/>
        <w:rPr>
          <w:rFonts w:ascii="Trebuchet MS" w:hAnsi="Trebuchet MS"/>
          <w:sz w:val="22"/>
          <w:szCs w:val="22"/>
        </w:rPr>
      </w:pPr>
      <w:r w:rsidRPr="00665A97">
        <w:rPr>
          <w:rFonts w:ascii="Trebuchet MS" w:hAnsi="Trebuchet MS"/>
          <w:sz w:val="22"/>
          <w:szCs w:val="22"/>
        </w:rPr>
        <w:t xml:space="preserve">het bestuur dan wel, in het geval van artikel 4, tweede lid, de </w:t>
      </w:r>
      <w:r>
        <w:rPr>
          <w:rFonts w:ascii="Trebuchet MS" w:hAnsi="Trebuchet MS"/>
          <w:sz w:val="22"/>
          <w:szCs w:val="22"/>
        </w:rPr>
        <w:t>voorzitter van de</w:t>
      </w:r>
      <w:r w:rsidRPr="00665A97">
        <w:rPr>
          <w:rFonts w:ascii="Trebuchet MS" w:hAnsi="Trebuchet MS"/>
          <w:sz w:val="22"/>
          <w:szCs w:val="22"/>
        </w:rPr>
        <w:t xml:space="preserve"> raad van toezicht op verzoek over een melding te informeren en/of te adviseren; </w:t>
      </w:r>
    </w:p>
    <w:p w14:paraId="77009A6F" w14:textId="77777777" w:rsidR="00730BB3" w:rsidRPr="00665A97" w:rsidRDefault="00730BB3" w:rsidP="00730BB3">
      <w:pPr>
        <w:pStyle w:val="Default"/>
        <w:numPr>
          <w:ilvl w:val="0"/>
          <w:numId w:val="10"/>
        </w:numPr>
        <w:spacing w:after="9"/>
        <w:ind w:left="709"/>
        <w:rPr>
          <w:rFonts w:ascii="Trebuchet MS" w:hAnsi="Trebuchet MS"/>
          <w:sz w:val="22"/>
          <w:szCs w:val="22"/>
        </w:rPr>
      </w:pPr>
      <w:r w:rsidRPr="00665A97">
        <w:rPr>
          <w:rFonts w:ascii="Trebuchet MS" w:hAnsi="Trebuchet MS"/>
          <w:sz w:val="22"/>
          <w:szCs w:val="22"/>
        </w:rPr>
        <w:t xml:space="preserve">het bestuur en/of de </w:t>
      </w:r>
      <w:r w:rsidRPr="00167E41">
        <w:rPr>
          <w:rFonts w:ascii="Trebuchet MS" w:hAnsi="Trebuchet MS"/>
          <w:sz w:val="22"/>
          <w:szCs w:val="22"/>
        </w:rPr>
        <w:t>raad van toezicht (gevraagd</w:t>
      </w:r>
      <w:r w:rsidRPr="00665A97">
        <w:rPr>
          <w:rFonts w:ascii="Trebuchet MS" w:hAnsi="Trebuchet MS"/>
          <w:sz w:val="22"/>
          <w:szCs w:val="22"/>
        </w:rPr>
        <w:t xml:space="preserve"> of ongevraagd) te adviseren over het gevoerde integriteitbeleid. </w:t>
      </w:r>
    </w:p>
    <w:p w14:paraId="6D318C0F" w14:textId="77777777" w:rsidR="00730BB3" w:rsidRPr="00AF003E" w:rsidRDefault="00730BB3" w:rsidP="00730BB3">
      <w:pPr>
        <w:pStyle w:val="Default"/>
        <w:numPr>
          <w:ilvl w:val="0"/>
          <w:numId w:val="1"/>
        </w:numPr>
        <w:spacing w:after="9"/>
        <w:ind w:left="360" w:hanging="360"/>
        <w:rPr>
          <w:rFonts w:ascii="Trebuchet MS" w:hAnsi="Trebuchet MS"/>
          <w:sz w:val="22"/>
          <w:szCs w:val="22"/>
        </w:rPr>
      </w:pPr>
      <w:r w:rsidRPr="00665A97">
        <w:rPr>
          <w:rFonts w:ascii="Trebuchet MS" w:hAnsi="Trebuchet MS"/>
          <w:sz w:val="22"/>
          <w:szCs w:val="22"/>
        </w:rPr>
        <w:t>De vertrouwenspersoon maakt de identiteit van de melder niet bekend zonder zijn/haar uitdrukkelijke toestemming. De vertrouwenspersoon heeft een verschoningsrecht.</w:t>
      </w:r>
      <w:r>
        <w:rPr>
          <w:rFonts w:ascii="Trebuchet MS" w:hAnsi="Trebuchet MS"/>
          <w:sz w:val="22"/>
          <w:szCs w:val="22"/>
        </w:rPr>
        <w:t xml:space="preserve"> </w:t>
      </w:r>
    </w:p>
    <w:p w14:paraId="20D6FF7B" w14:textId="77777777" w:rsidR="00730BB3" w:rsidRPr="00665A97" w:rsidRDefault="00730BB3" w:rsidP="00730BB3">
      <w:pPr>
        <w:pStyle w:val="Default"/>
        <w:numPr>
          <w:ilvl w:val="0"/>
          <w:numId w:val="1"/>
        </w:numPr>
        <w:ind w:left="360" w:hanging="360"/>
        <w:rPr>
          <w:rFonts w:ascii="Trebuchet MS" w:hAnsi="Trebuchet MS"/>
          <w:sz w:val="22"/>
          <w:szCs w:val="22"/>
        </w:rPr>
      </w:pPr>
      <w:r w:rsidRPr="00665A97">
        <w:rPr>
          <w:rFonts w:ascii="Trebuchet MS" w:hAnsi="Trebuchet MS"/>
          <w:sz w:val="22"/>
          <w:szCs w:val="22"/>
        </w:rPr>
        <w:t xml:space="preserve">Het in artikel 2 bepaalde is van overeenkomstige toepassing op de (voormalige) vertrouwenspersoon waar het de uitoefening van zijn/haar taak op basis van deze regeling betreft. </w:t>
      </w:r>
    </w:p>
    <w:p w14:paraId="7313D80A" w14:textId="77777777" w:rsidR="00730BB3" w:rsidRPr="00665A97" w:rsidRDefault="00730BB3" w:rsidP="00730BB3">
      <w:pPr>
        <w:pStyle w:val="Default"/>
        <w:rPr>
          <w:rFonts w:ascii="Trebuchet MS" w:hAnsi="Trebuchet MS"/>
          <w:sz w:val="22"/>
          <w:szCs w:val="22"/>
        </w:rPr>
      </w:pPr>
    </w:p>
    <w:p w14:paraId="5B53E6FA" w14:textId="77777777" w:rsidR="00730BB3" w:rsidRPr="00665A97" w:rsidRDefault="00730BB3" w:rsidP="00730BB3">
      <w:pPr>
        <w:pStyle w:val="Kop1"/>
      </w:pPr>
      <w:bookmarkStart w:id="7" w:name="_Toc511720333"/>
      <w:r w:rsidRPr="00665A97">
        <w:t>Interne procedure voor het melden van een (vermoede) misstand</w:t>
      </w:r>
      <w:bookmarkEnd w:id="7"/>
      <w:r w:rsidRPr="00665A97">
        <w:t xml:space="preserve"> </w:t>
      </w:r>
    </w:p>
    <w:p w14:paraId="3CD0DBAA" w14:textId="77777777" w:rsidR="00730BB3" w:rsidRPr="00665A97" w:rsidRDefault="00730BB3" w:rsidP="00730BB3">
      <w:pPr>
        <w:pStyle w:val="Kop2"/>
      </w:pPr>
      <w:bookmarkStart w:id="8" w:name="_Toc511720334"/>
      <w:r w:rsidRPr="00665A97">
        <w:t>Artikel 4</w:t>
      </w:r>
      <w:bookmarkEnd w:id="8"/>
      <w:r w:rsidRPr="00665A97">
        <w:t xml:space="preserve"> </w:t>
      </w:r>
    </w:p>
    <w:p w14:paraId="3387D03E" w14:textId="1DCDD064" w:rsidR="00730BB3" w:rsidRPr="00681349" w:rsidRDefault="00730BB3" w:rsidP="00730BB3">
      <w:pPr>
        <w:pStyle w:val="Default"/>
        <w:numPr>
          <w:ilvl w:val="0"/>
          <w:numId w:val="2"/>
        </w:numPr>
        <w:spacing w:after="9"/>
        <w:ind w:left="360" w:hanging="360"/>
        <w:rPr>
          <w:rFonts w:ascii="Trebuchet MS" w:hAnsi="Trebuchet MS"/>
          <w:sz w:val="22"/>
          <w:szCs w:val="22"/>
        </w:rPr>
      </w:pPr>
      <w:r w:rsidRPr="00681349">
        <w:rPr>
          <w:rFonts w:ascii="Trebuchet MS" w:hAnsi="Trebuchet MS"/>
          <w:sz w:val="22"/>
          <w:szCs w:val="22"/>
        </w:rPr>
        <w:t xml:space="preserve">De melder neemt contact op met de vertrouwenspersoon integriteit (VPI), de heer Toine van Dorst, </w:t>
      </w:r>
      <w:proofErr w:type="spellStart"/>
      <w:r w:rsidRPr="00681349">
        <w:rPr>
          <w:rFonts w:ascii="Trebuchet MS" w:hAnsi="Trebuchet MS"/>
          <w:sz w:val="22"/>
          <w:szCs w:val="22"/>
        </w:rPr>
        <w:t>Arbounie</w:t>
      </w:r>
      <w:proofErr w:type="spellEnd"/>
      <w:r w:rsidRPr="00681349">
        <w:rPr>
          <w:rFonts w:ascii="Trebuchet MS" w:hAnsi="Trebuchet MS"/>
          <w:sz w:val="22"/>
          <w:szCs w:val="22"/>
        </w:rPr>
        <w:t xml:space="preserve">, per email </w:t>
      </w:r>
      <w:hyperlink r:id="rId14" w:history="1">
        <w:r w:rsidRPr="00681349">
          <w:rPr>
            <w:rStyle w:val="Hyperlink"/>
            <w:rFonts w:ascii="Trebuchet MS" w:hAnsi="Trebuchet MS"/>
            <w:sz w:val="22"/>
            <w:szCs w:val="22"/>
          </w:rPr>
          <w:t>toine.vandorst@arbounie.nl</w:t>
        </w:r>
      </w:hyperlink>
      <w:r w:rsidRPr="00681349">
        <w:rPr>
          <w:rFonts w:ascii="Trebuchet MS" w:hAnsi="Trebuchet MS"/>
          <w:sz w:val="22"/>
          <w:szCs w:val="22"/>
        </w:rPr>
        <w:t xml:space="preserve"> of per telefoon 088-272</w:t>
      </w:r>
      <w:r w:rsidR="00A221C0">
        <w:rPr>
          <w:rFonts w:ascii="Trebuchet MS" w:hAnsi="Trebuchet MS"/>
          <w:sz w:val="22"/>
          <w:szCs w:val="22"/>
        </w:rPr>
        <w:t>6</w:t>
      </w:r>
      <w:r w:rsidR="0023287B">
        <w:rPr>
          <w:rFonts w:ascii="Trebuchet MS" w:hAnsi="Trebuchet MS"/>
          <w:sz w:val="22"/>
          <w:szCs w:val="22"/>
        </w:rPr>
        <w:t>026</w:t>
      </w:r>
      <w:r w:rsidRPr="00681349">
        <w:rPr>
          <w:rFonts w:ascii="Trebuchet MS" w:hAnsi="Trebuchet MS"/>
          <w:sz w:val="22"/>
          <w:szCs w:val="22"/>
        </w:rPr>
        <w:t xml:space="preserve"> of mobiel 06-52501975. </w:t>
      </w:r>
      <w:bookmarkStart w:id="9" w:name="_GoBack"/>
      <w:bookmarkEnd w:id="9"/>
    </w:p>
    <w:p w14:paraId="7C4C98EF" w14:textId="77777777" w:rsidR="00730BB3" w:rsidRPr="00665A97" w:rsidRDefault="00730BB3" w:rsidP="00730BB3">
      <w:pPr>
        <w:pStyle w:val="Default"/>
        <w:numPr>
          <w:ilvl w:val="0"/>
          <w:numId w:val="2"/>
        </w:numPr>
        <w:spacing w:after="9"/>
        <w:ind w:left="360" w:hanging="360"/>
        <w:rPr>
          <w:rFonts w:ascii="Trebuchet MS" w:hAnsi="Trebuchet MS"/>
          <w:sz w:val="22"/>
          <w:szCs w:val="22"/>
        </w:rPr>
      </w:pPr>
      <w:r>
        <w:rPr>
          <w:rFonts w:ascii="Trebuchet MS" w:hAnsi="Trebuchet MS"/>
          <w:sz w:val="22"/>
          <w:szCs w:val="22"/>
        </w:rPr>
        <w:t xml:space="preserve">De vertrouwenspersoon integriteit (VPI) verstrekt op verzoek van de melder de contactgegevens van het bestuur of indien het bestuur bij de melding is betrokken, van de voorzitter van de Raad van Toezicht aan de melder. De </w:t>
      </w:r>
      <w:r w:rsidRPr="00665A97">
        <w:rPr>
          <w:rFonts w:ascii="Trebuchet MS" w:hAnsi="Trebuchet MS"/>
          <w:sz w:val="22"/>
          <w:szCs w:val="22"/>
        </w:rPr>
        <w:t xml:space="preserve">melder </w:t>
      </w:r>
      <w:r>
        <w:rPr>
          <w:rFonts w:ascii="Trebuchet MS" w:hAnsi="Trebuchet MS"/>
          <w:sz w:val="22"/>
          <w:szCs w:val="22"/>
        </w:rPr>
        <w:t xml:space="preserve">kan </w:t>
      </w:r>
      <w:r w:rsidRPr="00665A97">
        <w:rPr>
          <w:rFonts w:ascii="Trebuchet MS" w:hAnsi="Trebuchet MS"/>
          <w:sz w:val="22"/>
          <w:szCs w:val="22"/>
        </w:rPr>
        <w:t>zijn/haar melding</w:t>
      </w:r>
      <w:r>
        <w:rPr>
          <w:rFonts w:ascii="Trebuchet MS" w:hAnsi="Trebuchet MS"/>
          <w:sz w:val="22"/>
          <w:szCs w:val="22"/>
        </w:rPr>
        <w:t xml:space="preserve"> rechtstreeks bij het College van Bestuur of</w:t>
      </w:r>
      <w:r w:rsidRPr="00665A97">
        <w:rPr>
          <w:rFonts w:ascii="Trebuchet MS" w:hAnsi="Trebuchet MS"/>
          <w:sz w:val="22"/>
          <w:szCs w:val="22"/>
        </w:rPr>
        <w:t xml:space="preserve"> bij de </w:t>
      </w:r>
      <w:r>
        <w:rPr>
          <w:rFonts w:ascii="Trebuchet MS" w:hAnsi="Trebuchet MS"/>
          <w:sz w:val="22"/>
          <w:szCs w:val="22"/>
        </w:rPr>
        <w:t>voorzitter van de R</w:t>
      </w:r>
      <w:r w:rsidRPr="00167E41">
        <w:rPr>
          <w:rFonts w:ascii="Trebuchet MS" w:hAnsi="Trebuchet MS"/>
          <w:sz w:val="22"/>
          <w:szCs w:val="22"/>
        </w:rPr>
        <w:t>aad</w:t>
      </w:r>
      <w:r>
        <w:rPr>
          <w:rFonts w:ascii="Trebuchet MS" w:hAnsi="Trebuchet MS"/>
          <w:sz w:val="22"/>
          <w:szCs w:val="22"/>
        </w:rPr>
        <w:t xml:space="preserve"> van T</w:t>
      </w:r>
      <w:r w:rsidRPr="00665A97">
        <w:rPr>
          <w:rFonts w:ascii="Trebuchet MS" w:hAnsi="Trebuchet MS"/>
          <w:sz w:val="22"/>
          <w:szCs w:val="22"/>
        </w:rPr>
        <w:t>oezicht</w:t>
      </w:r>
      <w:r>
        <w:rPr>
          <w:rFonts w:ascii="Trebuchet MS" w:hAnsi="Trebuchet MS"/>
          <w:sz w:val="22"/>
          <w:szCs w:val="22"/>
        </w:rPr>
        <w:t xml:space="preserve"> melden</w:t>
      </w:r>
      <w:r w:rsidRPr="00665A97">
        <w:rPr>
          <w:rFonts w:ascii="Trebuchet MS" w:hAnsi="Trebuchet MS"/>
          <w:sz w:val="22"/>
          <w:szCs w:val="22"/>
        </w:rPr>
        <w:t xml:space="preserve">. </w:t>
      </w:r>
    </w:p>
    <w:p w14:paraId="219414CB" w14:textId="77777777" w:rsidR="00730BB3" w:rsidRDefault="00730BB3" w:rsidP="00730BB3">
      <w:pPr>
        <w:pStyle w:val="Default"/>
        <w:numPr>
          <w:ilvl w:val="0"/>
          <w:numId w:val="2"/>
        </w:numPr>
        <w:spacing w:after="9"/>
        <w:ind w:left="360" w:hanging="360"/>
        <w:rPr>
          <w:rFonts w:ascii="Trebuchet MS" w:hAnsi="Trebuchet MS"/>
          <w:sz w:val="22"/>
          <w:szCs w:val="22"/>
        </w:rPr>
      </w:pPr>
      <w:r w:rsidRPr="00665A97">
        <w:rPr>
          <w:rFonts w:ascii="Trebuchet MS" w:hAnsi="Trebuchet MS"/>
          <w:sz w:val="22"/>
          <w:szCs w:val="22"/>
        </w:rPr>
        <w:t xml:space="preserve">De melder kan zijn/haar melding volgens artikel 3, tweede lid onder b, ook via </w:t>
      </w:r>
      <w:r>
        <w:rPr>
          <w:rFonts w:ascii="Trebuchet MS" w:hAnsi="Trebuchet MS"/>
          <w:sz w:val="22"/>
          <w:szCs w:val="22"/>
        </w:rPr>
        <w:t>de</w:t>
      </w:r>
      <w:r w:rsidRPr="00665A97">
        <w:rPr>
          <w:rFonts w:ascii="Trebuchet MS" w:hAnsi="Trebuchet MS"/>
          <w:sz w:val="22"/>
          <w:szCs w:val="22"/>
        </w:rPr>
        <w:t xml:space="preserve"> vertrouwen</w:t>
      </w:r>
      <w:r>
        <w:rPr>
          <w:rFonts w:ascii="Trebuchet MS" w:hAnsi="Trebuchet MS"/>
          <w:sz w:val="22"/>
          <w:szCs w:val="22"/>
        </w:rPr>
        <w:t xml:space="preserve">spersoon bij het bestuur of de </w:t>
      </w:r>
      <w:r w:rsidRPr="00665A97">
        <w:rPr>
          <w:rFonts w:ascii="Trebuchet MS" w:hAnsi="Trebuchet MS"/>
          <w:sz w:val="22"/>
          <w:szCs w:val="22"/>
        </w:rPr>
        <w:t xml:space="preserve">voorzitter </w:t>
      </w:r>
      <w:r>
        <w:rPr>
          <w:rFonts w:ascii="Trebuchet MS" w:hAnsi="Trebuchet MS"/>
          <w:sz w:val="22"/>
          <w:szCs w:val="22"/>
        </w:rPr>
        <w:t>van de raad van toezicht doen.</w:t>
      </w:r>
    </w:p>
    <w:p w14:paraId="48EE6EE9" w14:textId="77777777" w:rsidR="00730BB3" w:rsidRPr="00665A97" w:rsidRDefault="00730BB3" w:rsidP="00730BB3">
      <w:pPr>
        <w:pStyle w:val="Default"/>
        <w:numPr>
          <w:ilvl w:val="0"/>
          <w:numId w:val="2"/>
        </w:numPr>
        <w:spacing w:after="9"/>
        <w:ind w:left="360" w:hanging="360"/>
        <w:rPr>
          <w:rFonts w:ascii="Trebuchet MS" w:hAnsi="Trebuchet MS"/>
          <w:sz w:val="22"/>
          <w:szCs w:val="22"/>
        </w:rPr>
      </w:pPr>
      <w:r>
        <w:rPr>
          <w:rFonts w:ascii="Trebuchet MS" w:hAnsi="Trebuchet MS"/>
          <w:sz w:val="22"/>
          <w:szCs w:val="22"/>
        </w:rPr>
        <w:t>Indien de melding betrekking heeft op zowel bestuur als raad van toezicht doet de melder zijn/haar melding rechtstreeks bij de vertrouwenspersonen integ</w:t>
      </w:r>
      <w:r w:rsidRPr="00167E41">
        <w:rPr>
          <w:rFonts w:ascii="Trebuchet MS" w:hAnsi="Trebuchet MS"/>
          <w:sz w:val="22"/>
          <w:szCs w:val="22"/>
        </w:rPr>
        <w:t>riteit</w:t>
      </w:r>
      <w:r>
        <w:rPr>
          <w:rFonts w:ascii="Trebuchet MS" w:hAnsi="Trebuchet MS"/>
          <w:sz w:val="22"/>
          <w:szCs w:val="22"/>
        </w:rPr>
        <w:t xml:space="preserve"> (VPI)</w:t>
      </w:r>
      <w:r w:rsidRPr="00167E41">
        <w:rPr>
          <w:rFonts w:ascii="Trebuchet MS" w:hAnsi="Trebuchet MS"/>
          <w:sz w:val="22"/>
          <w:szCs w:val="22"/>
        </w:rPr>
        <w:t>. De contactgegevens van deze personen zijn vermeld</w:t>
      </w:r>
      <w:r>
        <w:rPr>
          <w:rFonts w:ascii="Trebuchet MS" w:hAnsi="Trebuchet MS"/>
          <w:sz w:val="22"/>
          <w:szCs w:val="22"/>
        </w:rPr>
        <w:t xml:space="preserve"> in hoofdstuk 6.</w:t>
      </w:r>
    </w:p>
    <w:p w14:paraId="7E21BF33" w14:textId="77777777" w:rsidR="00730BB3" w:rsidRPr="00665A97" w:rsidRDefault="00730BB3" w:rsidP="00730BB3">
      <w:pPr>
        <w:pStyle w:val="Default"/>
        <w:numPr>
          <w:ilvl w:val="0"/>
          <w:numId w:val="2"/>
        </w:numPr>
        <w:spacing w:after="9"/>
        <w:ind w:left="360" w:hanging="360"/>
        <w:rPr>
          <w:rFonts w:ascii="Trebuchet MS" w:hAnsi="Trebuchet MS"/>
          <w:sz w:val="22"/>
          <w:szCs w:val="22"/>
        </w:rPr>
      </w:pPr>
      <w:r w:rsidRPr="00665A97">
        <w:rPr>
          <w:rFonts w:ascii="Trebuchet MS" w:hAnsi="Trebuchet MS"/>
          <w:sz w:val="22"/>
          <w:szCs w:val="22"/>
        </w:rPr>
        <w:t xml:space="preserve">Een anonieme melding wordt niet in behandeling genomen. </w:t>
      </w:r>
    </w:p>
    <w:p w14:paraId="6FB11092" w14:textId="77777777" w:rsidR="00730BB3" w:rsidRPr="00665A97" w:rsidRDefault="00730BB3" w:rsidP="00730BB3">
      <w:pPr>
        <w:pStyle w:val="Default"/>
        <w:numPr>
          <w:ilvl w:val="0"/>
          <w:numId w:val="2"/>
        </w:numPr>
        <w:ind w:left="360" w:hanging="360"/>
        <w:rPr>
          <w:rFonts w:ascii="Trebuchet MS" w:hAnsi="Trebuchet MS"/>
          <w:sz w:val="22"/>
          <w:szCs w:val="22"/>
        </w:rPr>
      </w:pPr>
      <w:r w:rsidRPr="00665A97">
        <w:rPr>
          <w:rFonts w:ascii="Trebuchet MS" w:hAnsi="Trebuchet MS"/>
          <w:sz w:val="22"/>
          <w:szCs w:val="22"/>
        </w:rPr>
        <w:t xml:space="preserve">Een melding kan niet in de plaats treden van een wettelijke verplichting tot het doen van aangifte van strafbare feiten. </w:t>
      </w:r>
    </w:p>
    <w:p w14:paraId="76D5936B" w14:textId="77777777" w:rsidR="00730BB3" w:rsidRPr="00665A97" w:rsidRDefault="00730BB3" w:rsidP="00730BB3">
      <w:pPr>
        <w:pStyle w:val="Kop2"/>
      </w:pPr>
      <w:bookmarkStart w:id="10" w:name="_Toc511720335"/>
      <w:r w:rsidRPr="00665A97">
        <w:lastRenderedPageBreak/>
        <w:t>Artikel 5</w:t>
      </w:r>
      <w:bookmarkEnd w:id="10"/>
      <w:r w:rsidRPr="00665A97">
        <w:t xml:space="preserve"> </w:t>
      </w:r>
    </w:p>
    <w:p w14:paraId="7A855CBD" w14:textId="77777777" w:rsidR="00730BB3" w:rsidRDefault="00730BB3" w:rsidP="00730BB3">
      <w:pPr>
        <w:pStyle w:val="Default"/>
        <w:rPr>
          <w:rFonts w:ascii="Trebuchet MS" w:hAnsi="Trebuchet MS"/>
          <w:sz w:val="22"/>
          <w:szCs w:val="22"/>
        </w:rPr>
      </w:pPr>
      <w:r>
        <w:rPr>
          <w:rFonts w:ascii="Trebuchet MS" w:hAnsi="Trebuchet MS"/>
          <w:sz w:val="22"/>
          <w:szCs w:val="22"/>
        </w:rPr>
        <w:t>Meldingen van medewerkers of van voormalige medewerkers over misstanden die zich langer dan twee jaar geleden hebben voorgedaan, worden niet in behandeling genomen. Twee jaar na het voordoen van het feit is het onwaarschijnlijk is dat feitelijk onderzoek tot concrete resultaten zal leiden.</w:t>
      </w:r>
    </w:p>
    <w:p w14:paraId="6943BC03" w14:textId="77777777" w:rsidR="00730BB3" w:rsidRPr="00A6673B" w:rsidRDefault="00730BB3" w:rsidP="00730BB3">
      <w:pPr>
        <w:pStyle w:val="Default"/>
      </w:pPr>
    </w:p>
    <w:p w14:paraId="6690BAF2" w14:textId="77777777" w:rsidR="00730BB3" w:rsidRPr="00A6673B" w:rsidRDefault="00730BB3" w:rsidP="00730BB3">
      <w:pPr>
        <w:pStyle w:val="Kop2"/>
      </w:pPr>
      <w:bookmarkStart w:id="11" w:name="_Toc511720336"/>
      <w:r w:rsidRPr="00665A97">
        <w:t>Artikel 6</w:t>
      </w:r>
      <w:bookmarkEnd w:id="11"/>
      <w:r w:rsidRPr="00665A97">
        <w:t xml:space="preserve"> </w:t>
      </w:r>
    </w:p>
    <w:p w14:paraId="5960B96B" w14:textId="77777777" w:rsidR="00730BB3" w:rsidRDefault="00730BB3" w:rsidP="00730BB3">
      <w:pPr>
        <w:pStyle w:val="CM7"/>
        <w:spacing w:after="225" w:line="231" w:lineRule="atLeast"/>
        <w:ind w:right="135"/>
        <w:rPr>
          <w:rFonts w:ascii="Trebuchet MS" w:hAnsi="Trebuchet MS" w:cs="Helvetica"/>
          <w:color w:val="000000"/>
          <w:sz w:val="22"/>
          <w:szCs w:val="22"/>
        </w:rPr>
      </w:pPr>
      <w:r w:rsidRPr="00665A97">
        <w:rPr>
          <w:rFonts w:ascii="Trebuchet MS" w:hAnsi="Trebuchet MS" w:cs="Helvetica"/>
          <w:color w:val="000000"/>
          <w:sz w:val="22"/>
          <w:szCs w:val="22"/>
        </w:rPr>
        <w:t xml:space="preserve">De personen die betrokken zijn bij de behandeling van een melding gaan, indien en voor zover deze bekend is, op behoorlijke en zorgvuldige wijze met de identiteit van de melder om. </w:t>
      </w:r>
    </w:p>
    <w:p w14:paraId="6EB62019" w14:textId="77777777" w:rsidR="00730BB3" w:rsidRPr="00665A97" w:rsidRDefault="00730BB3" w:rsidP="00730BB3">
      <w:pPr>
        <w:pStyle w:val="Kop2"/>
      </w:pPr>
      <w:bookmarkStart w:id="12" w:name="_Toc511720337"/>
      <w:r w:rsidRPr="00665A97">
        <w:t>Artikel 7</w:t>
      </w:r>
      <w:bookmarkEnd w:id="12"/>
      <w:r w:rsidRPr="00665A97">
        <w:t xml:space="preserve"> </w:t>
      </w:r>
    </w:p>
    <w:p w14:paraId="5BFA644E" w14:textId="77777777" w:rsidR="00730BB3" w:rsidRPr="00665A97" w:rsidRDefault="00730BB3" w:rsidP="00730BB3">
      <w:pPr>
        <w:pStyle w:val="CM3"/>
        <w:rPr>
          <w:rFonts w:ascii="Trebuchet MS" w:hAnsi="Trebuchet MS" w:cs="Helvetica"/>
          <w:color w:val="000000"/>
          <w:sz w:val="22"/>
          <w:szCs w:val="22"/>
        </w:rPr>
      </w:pPr>
      <w:r w:rsidRPr="00665A97">
        <w:rPr>
          <w:rFonts w:ascii="Trebuchet MS" w:hAnsi="Trebuchet MS" w:cs="Helvetica"/>
          <w:color w:val="000000"/>
          <w:sz w:val="22"/>
          <w:szCs w:val="22"/>
        </w:rPr>
        <w:t>1. Het bestuur</w:t>
      </w:r>
      <w:r>
        <w:rPr>
          <w:rFonts w:ascii="Trebuchet MS" w:hAnsi="Trebuchet MS" w:cs="Helvetica"/>
          <w:color w:val="000000"/>
          <w:sz w:val="22"/>
          <w:szCs w:val="22"/>
        </w:rPr>
        <w:t xml:space="preserve">, </w:t>
      </w:r>
      <w:r w:rsidRPr="00167E41">
        <w:rPr>
          <w:rFonts w:ascii="Trebuchet MS" w:hAnsi="Trebuchet MS" w:cs="Helvetica"/>
          <w:color w:val="000000"/>
          <w:sz w:val="22"/>
          <w:szCs w:val="22"/>
        </w:rPr>
        <w:t>of de raad van toezicht</w:t>
      </w:r>
      <w:r>
        <w:rPr>
          <w:rFonts w:ascii="Trebuchet MS" w:hAnsi="Trebuchet MS" w:cs="Helvetica"/>
          <w:color w:val="000000"/>
          <w:sz w:val="22"/>
          <w:szCs w:val="22"/>
        </w:rPr>
        <w:t xml:space="preserve"> indien artikel 4.2 van toepassing is</w:t>
      </w:r>
      <w:r w:rsidRPr="00730BB3">
        <w:rPr>
          <w:rFonts w:ascii="Trebuchet MS" w:hAnsi="Trebuchet MS" w:cs="Helvetica"/>
          <w:i/>
          <w:color w:val="8496B0"/>
          <w:sz w:val="22"/>
          <w:szCs w:val="22"/>
        </w:rPr>
        <w:t xml:space="preserve"> </w:t>
      </w:r>
      <w:r w:rsidRPr="00665A97">
        <w:rPr>
          <w:rFonts w:ascii="Trebuchet MS" w:hAnsi="Trebuchet MS" w:cs="Helvetica"/>
          <w:color w:val="000000"/>
          <w:sz w:val="22"/>
          <w:szCs w:val="22"/>
        </w:rPr>
        <w:t xml:space="preserve">: </w:t>
      </w:r>
    </w:p>
    <w:p w14:paraId="2FE6DCAD" w14:textId="77777777" w:rsidR="00730BB3" w:rsidRDefault="00730BB3" w:rsidP="00730BB3">
      <w:pPr>
        <w:pStyle w:val="Default"/>
        <w:numPr>
          <w:ilvl w:val="1"/>
          <w:numId w:val="11"/>
        </w:numPr>
        <w:spacing w:after="9"/>
        <w:ind w:left="567" w:hanging="283"/>
      </w:pPr>
      <w:r w:rsidRPr="00490DE4">
        <w:rPr>
          <w:rFonts w:ascii="Trebuchet MS" w:hAnsi="Trebuchet MS"/>
          <w:sz w:val="22"/>
          <w:szCs w:val="22"/>
        </w:rPr>
        <w:t xml:space="preserve">bevestigt zo spoedig mogelijk, maar uiterlijk twee weken na ontvangst daarvan, schriftelijk de melding aan de melder of de vertrouwenspersoon; </w:t>
      </w:r>
    </w:p>
    <w:p w14:paraId="46ACB89B" w14:textId="77777777" w:rsidR="00730BB3" w:rsidRPr="00665A97" w:rsidRDefault="00730BB3" w:rsidP="00730BB3">
      <w:pPr>
        <w:pStyle w:val="Default"/>
        <w:numPr>
          <w:ilvl w:val="1"/>
          <w:numId w:val="11"/>
        </w:numPr>
        <w:spacing w:after="9"/>
        <w:ind w:left="567" w:hanging="283"/>
        <w:rPr>
          <w:rFonts w:ascii="Trebuchet MS" w:hAnsi="Trebuchet MS"/>
          <w:sz w:val="22"/>
          <w:szCs w:val="22"/>
        </w:rPr>
      </w:pPr>
      <w:r w:rsidRPr="00665A97">
        <w:rPr>
          <w:rFonts w:ascii="Trebuchet MS" w:hAnsi="Trebuchet MS"/>
          <w:sz w:val="22"/>
          <w:szCs w:val="22"/>
        </w:rPr>
        <w:t xml:space="preserve">informeert de persoon/personen op wie het vermoeden van een misstand betrekking heeft over de ontvangst van de melding, tenzij daardoor een onderzoeksbelang kan worden geschaad of artikel 8, vierde lid, wordt toegepast; </w:t>
      </w:r>
    </w:p>
    <w:p w14:paraId="6B32F164" w14:textId="77777777" w:rsidR="00730BB3" w:rsidRPr="00665A97" w:rsidRDefault="00730BB3" w:rsidP="00730BB3">
      <w:pPr>
        <w:pStyle w:val="Default"/>
        <w:numPr>
          <w:ilvl w:val="1"/>
          <w:numId w:val="11"/>
        </w:numPr>
        <w:ind w:left="567" w:hanging="283"/>
        <w:rPr>
          <w:rFonts w:ascii="Trebuchet MS" w:hAnsi="Trebuchet MS"/>
          <w:sz w:val="22"/>
          <w:szCs w:val="22"/>
        </w:rPr>
      </w:pPr>
      <w:r w:rsidRPr="00665A97">
        <w:rPr>
          <w:rFonts w:ascii="Trebuchet MS" w:hAnsi="Trebuchet MS"/>
          <w:sz w:val="22"/>
          <w:szCs w:val="22"/>
        </w:rPr>
        <w:t xml:space="preserve">zorgt ingeval van het kennis dragen van de identiteit van de melder ervoor dat die niet verder bekend wordt dan noodzakelijk is voor het onderzoek en de behandeling van de melding. </w:t>
      </w:r>
    </w:p>
    <w:p w14:paraId="1C63766D" w14:textId="77777777" w:rsidR="00730BB3" w:rsidRDefault="00730BB3" w:rsidP="00730BB3">
      <w:pPr>
        <w:pStyle w:val="Default"/>
        <w:numPr>
          <w:ilvl w:val="0"/>
          <w:numId w:val="5"/>
        </w:numPr>
        <w:spacing w:after="9"/>
        <w:ind w:left="284" w:hanging="284"/>
        <w:rPr>
          <w:rFonts w:ascii="Trebuchet MS" w:hAnsi="Trebuchet MS"/>
          <w:sz w:val="22"/>
          <w:szCs w:val="22"/>
        </w:rPr>
      </w:pPr>
      <w:r w:rsidRPr="00665A97">
        <w:rPr>
          <w:rFonts w:ascii="Trebuchet MS" w:hAnsi="Trebuchet MS"/>
          <w:sz w:val="22"/>
          <w:szCs w:val="22"/>
        </w:rPr>
        <w:t xml:space="preserve">Indien </w:t>
      </w:r>
      <w:r>
        <w:rPr>
          <w:rFonts w:ascii="Trebuchet MS" w:hAnsi="Trebuchet MS"/>
          <w:sz w:val="22"/>
          <w:szCs w:val="22"/>
        </w:rPr>
        <w:t xml:space="preserve">het bestuur, </w:t>
      </w:r>
      <w:r w:rsidRPr="00167E41">
        <w:rPr>
          <w:rFonts w:ascii="Trebuchet MS" w:hAnsi="Trebuchet MS"/>
          <w:sz w:val="22"/>
          <w:szCs w:val="22"/>
        </w:rPr>
        <w:t>of de raad van toezicht</w:t>
      </w:r>
      <w:r>
        <w:rPr>
          <w:rFonts w:ascii="Trebuchet MS" w:hAnsi="Trebuchet MS"/>
          <w:sz w:val="22"/>
          <w:szCs w:val="22"/>
        </w:rPr>
        <w:t xml:space="preserve"> indien artikel 4.2 van toepassing is,</w:t>
      </w:r>
      <w:r w:rsidRPr="00665A97">
        <w:rPr>
          <w:rFonts w:ascii="Trebuchet MS" w:hAnsi="Trebuchet MS"/>
          <w:sz w:val="22"/>
          <w:szCs w:val="22"/>
        </w:rPr>
        <w:t xml:space="preserve"> de ontvangst van de melding aan de vertrouwenspersoon </w:t>
      </w:r>
      <w:r w:rsidRPr="008526E4">
        <w:rPr>
          <w:rFonts w:ascii="Trebuchet MS" w:hAnsi="Trebuchet MS"/>
          <w:sz w:val="22"/>
          <w:szCs w:val="22"/>
        </w:rPr>
        <w:t>heeft</w:t>
      </w:r>
      <w:r w:rsidRPr="00665A97">
        <w:rPr>
          <w:rFonts w:ascii="Trebuchet MS" w:hAnsi="Trebuchet MS"/>
          <w:sz w:val="22"/>
          <w:szCs w:val="22"/>
        </w:rPr>
        <w:t xml:space="preserve"> bericht, stuurt deze de ontvangstbevestiging door aan de melder.</w:t>
      </w:r>
      <w:r w:rsidRPr="00730BB3">
        <w:rPr>
          <w:rFonts w:ascii="Trebuchet MS" w:hAnsi="Trebuchet MS"/>
          <w:i/>
          <w:color w:val="8496B0"/>
          <w:sz w:val="22"/>
          <w:szCs w:val="22"/>
        </w:rPr>
        <w:t xml:space="preserve"> </w:t>
      </w:r>
    </w:p>
    <w:p w14:paraId="2EC2F90F" w14:textId="77777777" w:rsidR="00730BB3" w:rsidRPr="00665A97" w:rsidRDefault="00730BB3" w:rsidP="00730BB3">
      <w:pPr>
        <w:pStyle w:val="Default"/>
        <w:numPr>
          <w:ilvl w:val="0"/>
          <w:numId w:val="5"/>
        </w:numPr>
        <w:ind w:left="284" w:hanging="284"/>
        <w:rPr>
          <w:rFonts w:ascii="Trebuchet MS" w:hAnsi="Trebuchet MS"/>
          <w:sz w:val="22"/>
          <w:szCs w:val="22"/>
        </w:rPr>
      </w:pPr>
      <w:r>
        <w:rPr>
          <w:rFonts w:ascii="Trebuchet MS" w:hAnsi="Trebuchet MS"/>
          <w:sz w:val="22"/>
          <w:szCs w:val="22"/>
        </w:rPr>
        <w:t>Het bestuur, tenzij artikel 4.2 van toepassing is,</w:t>
      </w:r>
      <w:r w:rsidRPr="00665A97">
        <w:rPr>
          <w:rFonts w:ascii="Trebuchet MS" w:hAnsi="Trebuchet MS"/>
          <w:sz w:val="22"/>
          <w:szCs w:val="22"/>
        </w:rPr>
        <w:t xml:space="preserve"> informeert tevens de </w:t>
      </w:r>
      <w:r>
        <w:rPr>
          <w:rFonts w:ascii="Trebuchet MS" w:hAnsi="Trebuchet MS"/>
          <w:sz w:val="22"/>
          <w:szCs w:val="22"/>
        </w:rPr>
        <w:t>voorzitter van de</w:t>
      </w:r>
      <w:r w:rsidRPr="008526E4">
        <w:rPr>
          <w:rFonts w:ascii="Trebuchet MS" w:hAnsi="Trebuchet MS"/>
          <w:sz w:val="22"/>
          <w:szCs w:val="22"/>
        </w:rPr>
        <w:t xml:space="preserve"> </w:t>
      </w:r>
      <w:r w:rsidRPr="00665A97">
        <w:rPr>
          <w:rFonts w:ascii="Trebuchet MS" w:hAnsi="Trebuchet MS"/>
          <w:sz w:val="22"/>
          <w:szCs w:val="22"/>
        </w:rPr>
        <w:t>raad van toezicht over de melding en de (voorgenomen) wijze van afhandelen daarvan</w:t>
      </w:r>
      <w:r>
        <w:rPr>
          <w:rFonts w:ascii="Trebuchet MS" w:hAnsi="Trebuchet MS"/>
          <w:sz w:val="22"/>
          <w:szCs w:val="22"/>
        </w:rPr>
        <w:t>.</w:t>
      </w:r>
    </w:p>
    <w:p w14:paraId="08D9768A" w14:textId="77777777" w:rsidR="00730BB3" w:rsidRPr="00665A97" w:rsidRDefault="00730BB3" w:rsidP="00730BB3">
      <w:pPr>
        <w:pStyle w:val="Default"/>
        <w:rPr>
          <w:rFonts w:ascii="Trebuchet MS" w:hAnsi="Trebuchet MS"/>
          <w:sz w:val="22"/>
          <w:szCs w:val="22"/>
        </w:rPr>
      </w:pPr>
    </w:p>
    <w:p w14:paraId="19A5478E" w14:textId="77777777" w:rsidR="00730BB3" w:rsidRPr="00665A97" w:rsidRDefault="00730BB3" w:rsidP="00730BB3">
      <w:pPr>
        <w:pStyle w:val="Kop2"/>
      </w:pPr>
      <w:bookmarkStart w:id="13" w:name="_Toc511720338"/>
      <w:r w:rsidRPr="00665A97">
        <w:t>Artikel 8</w:t>
      </w:r>
      <w:bookmarkEnd w:id="13"/>
      <w:r w:rsidRPr="00665A97">
        <w:t xml:space="preserve"> </w:t>
      </w:r>
    </w:p>
    <w:p w14:paraId="74B6C7A2" w14:textId="77777777" w:rsidR="00730BB3" w:rsidRPr="00665A97" w:rsidRDefault="00730BB3" w:rsidP="00730BB3">
      <w:pPr>
        <w:pStyle w:val="Default"/>
        <w:numPr>
          <w:ilvl w:val="0"/>
          <w:numId w:val="3"/>
        </w:numPr>
        <w:spacing w:after="9"/>
        <w:ind w:left="360" w:hanging="360"/>
        <w:rPr>
          <w:rFonts w:ascii="Trebuchet MS" w:hAnsi="Trebuchet MS"/>
          <w:sz w:val="22"/>
          <w:szCs w:val="22"/>
        </w:rPr>
      </w:pPr>
      <w:r w:rsidRPr="00665A97">
        <w:rPr>
          <w:rFonts w:ascii="Trebuchet MS" w:hAnsi="Trebuchet MS"/>
          <w:sz w:val="22"/>
          <w:szCs w:val="22"/>
        </w:rPr>
        <w:t>Het bestuur</w:t>
      </w:r>
      <w:r>
        <w:rPr>
          <w:rFonts w:ascii="Trebuchet MS" w:hAnsi="Trebuchet MS"/>
          <w:sz w:val="22"/>
          <w:szCs w:val="22"/>
        </w:rPr>
        <w:t>,</w:t>
      </w:r>
      <w:r w:rsidRPr="00665A97">
        <w:rPr>
          <w:rFonts w:ascii="Trebuchet MS" w:hAnsi="Trebuchet MS"/>
          <w:sz w:val="22"/>
          <w:szCs w:val="22"/>
        </w:rPr>
        <w:t xml:space="preserve"> </w:t>
      </w:r>
      <w:r w:rsidRPr="00167E41">
        <w:rPr>
          <w:rFonts w:ascii="Trebuchet MS" w:hAnsi="Trebuchet MS"/>
          <w:sz w:val="22"/>
          <w:szCs w:val="22"/>
        </w:rPr>
        <w:t>of de raad van toezicht</w:t>
      </w:r>
      <w:r>
        <w:rPr>
          <w:rFonts w:ascii="Trebuchet MS" w:hAnsi="Trebuchet MS"/>
          <w:sz w:val="22"/>
          <w:szCs w:val="22"/>
        </w:rPr>
        <w:t xml:space="preserve"> indien artikel 4.2 van toepassing is,</w:t>
      </w:r>
      <w:r w:rsidRPr="00730BB3">
        <w:rPr>
          <w:rFonts w:ascii="Trebuchet MS" w:hAnsi="Trebuchet MS"/>
          <w:i/>
          <w:color w:val="8496B0"/>
          <w:sz w:val="22"/>
          <w:szCs w:val="22"/>
        </w:rPr>
        <w:t xml:space="preserve"> </w:t>
      </w:r>
      <w:r w:rsidRPr="00665A97">
        <w:rPr>
          <w:rFonts w:ascii="Trebuchet MS" w:hAnsi="Trebuchet MS"/>
          <w:sz w:val="22"/>
          <w:szCs w:val="22"/>
        </w:rPr>
        <w:t xml:space="preserve">stelt zo spoedig mogelijk een onderzoek in naar de melding. </w:t>
      </w:r>
    </w:p>
    <w:p w14:paraId="231582C5" w14:textId="77777777" w:rsidR="00730BB3" w:rsidRPr="00665A97" w:rsidRDefault="00730BB3" w:rsidP="00730BB3">
      <w:pPr>
        <w:pStyle w:val="Default"/>
        <w:numPr>
          <w:ilvl w:val="0"/>
          <w:numId w:val="3"/>
        </w:numPr>
        <w:spacing w:after="9"/>
        <w:ind w:left="360" w:hanging="360"/>
        <w:rPr>
          <w:rFonts w:ascii="Trebuchet MS" w:hAnsi="Trebuchet MS"/>
          <w:sz w:val="22"/>
          <w:szCs w:val="22"/>
        </w:rPr>
      </w:pPr>
      <w:r w:rsidRPr="00665A97">
        <w:rPr>
          <w:rFonts w:ascii="Trebuchet MS" w:hAnsi="Trebuchet MS"/>
          <w:sz w:val="22"/>
          <w:szCs w:val="22"/>
        </w:rPr>
        <w:t>Het onderzoek wordt niet verricht door een persoon die mogelijk betrokken is (geweest) bij de vermoede misstand of daar anderszins belang bij heeft</w:t>
      </w:r>
      <w:r>
        <w:rPr>
          <w:rFonts w:ascii="Trebuchet MS" w:hAnsi="Trebuchet MS"/>
          <w:sz w:val="22"/>
          <w:szCs w:val="22"/>
        </w:rPr>
        <w:t>.</w:t>
      </w:r>
    </w:p>
    <w:p w14:paraId="0B468F38" w14:textId="77777777" w:rsidR="00730BB3" w:rsidRPr="00665A97" w:rsidRDefault="00730BB3" w:rsidP="00730BB3">
      <w:pPr>
        <w:pStyle w:val="Default"/>
        <w:numPr>
          <w:ilvl w:val="0"/>
          <w:numId w:val="3"/>
        </w:numPr>
        <w:ind w:left="360" w:hanging="360"/>
        <w:rPr>
          <w:rFonts w:ascii="Trebuchet MS" w:hAnsi="Trebuchet MS"/>
          <w:sz w:val="22"/>
          <w:szCs w:val="22"/>
        </w:rPr>
      </w:pPr>
      <w:r w:rsidRPr="00665A97">
        <w:rPr>
          <w:rFonts w:ascii="Trebuchet MS" w:hAnsi="Trebuchet MS"/>
          <w:sz w:val="22"/>
          <w:szCs w:val="22"/>
        </w:rPr>
        <w:t>Het bestuur</w:t>
      </w:r>
      <w:r>
        <w:rPr>
          <w:rFonts w:ascii="Trebuchet MS" w:hAnsi="Trebuchet MS"/>
          <w:sz w:val="22"/>
          <w:szCs w:val="22"/>
        </w:rPr>
        <w:t>,</w:t>
      </w:r>
      <w:r w:rsidRPr="00665A97">
        <w:rPr>
          <w:rFonts w:ascii="Trebuchet MS" w:hAnsi="Trebuchet MS"/>
          <w:sz w:val="22"/>
          <w:szCs w:val="22"/>
        </w:rPr>
        <w:t xml:space="preserve"> </w:t>
      </w:r>
      <w:r w:rsidRPr="00167E41">
        <w:rPr>
          <w:rFonts w:ascii="Trebuchet MS" w:hAnsi="Trebuchet MS"/>
          <w:sz w:val="22"/>
          <w:szCs w:val="22"/>
        </w:rPr>
        <w:t>of de raad van toezicht</w:t>
      </w:r>
      <w:r>
        <w:rPr>
          <w:rFonts w:ascii="Trebuchet MS" w:hAnsi="Trebuchet MS"/>
          <w:sz w:val="22"/>
          <w:szCs w:val="22"/>
        </w:rPr>
        <w:t xml:space="preserve"> indien artikel 4.2 van toepassing is,</w:t>
      </w:r>
      <w:r w:rsidRPr="00730BB3">
        <w:rPr>
          <w:rFonts w:ascii="Trebuchet MS" w:hAnsi="Trebuchet MS"/>
          <w:i/>
          <w:color w:val="8496B0"/>
          <w:sz w:val="22"/>
          <w:szCs w:val="22"/>
        </w:rPr>
        <w:t xml:space="preserve"> </w:t>
      </w:r>
      <w:r w:rsidRPr="00665A97">
        <w:rPr>
          <w:rFonts w:ascii="Trebuchet MS" w:hAnsi="Trebuchet MS"/>
          <w:sz w:val="22"/>
          <w:szCs w:val="22"/>
        </w:rPr>
        <w:t xml:space="preserve">kan het onderzoek en de verdere behandeling van de melding achterwege laten als: </w:t>
      </w:r>
    </w:p>
    <w:p w14:paraId="2CF10E0B" w14:textId="77777777" w:rsidR="00730BB3" w:rsidRPr="00665A97" w:rsidRDefault="00730BB3" w:rsidP="00730BB3">
      <w:pPr>
        <w:pStyle w:val="Default"/>
        <w:numPr>
          <w:ilvl w:val="1"/>
          <w:numId w:val="12"/>
        </w:numPr>
        <w:spacing w:after="9"/>
        <w:ind w:left="709"/>
        <w:rPr>
          <w:rFonts w:ascii="Trebuchet MS" w:hAnsi="Trebuchet MS"/>
          <w:sz w:val="22"/>
          <w:szCs w:val="22"/>
        </w:rPr>
      </w:pPr>
      <w:r w:rsidRPr="00665A97">
        <w:rPr>
          <w:rFonts w:ascii="Trebuchet MS" w:hAnsi="Trebuchet MS"/>
          <w:sz w:val="22"/>
          <w:szCs w:val="22"/>
        </w:rPr>
        <w:t xml:space="preserve">geen sprake is van een vermoeden van een misstand als bedoeld in artikel 1, eerste lid onder i; </w:t>
      </w:r>
    </w:p>
    <w:p w14:paraId="36B48667" w14:textId="77777777" w:rsidR="00730BB3" w:rsidRPr="00665A97" w:rsidRDefault="00730BB3" w:rsidP="00730BB3">
      <w:pPr>
        <w:pStyle w:val="Default"/>
        <w:numPr>
          <w:ilvl w:val="1"/>
          <w:numId w:val="12"/>
        </w:numPr>
        <w:spacing w:after="9"/>
        <w:ind w:left="709"/>
        <w:rPr>
          <w:rFonts w:ascii="Trebuchet MS" w:hAnsi="Trebuchet MS"/>
          <w:sz w:val="22"/>
          <w:szCs w:val="22"/>
        </w:rPr>
      </w:pPr>
      <w:r w:rsidRPr="00665A97">
        <w:rPr>
          <w:rFonts w:ascii="Trebuchet MS" w:hAnsi="Trebuchet MS"/>
          <w:sz w:val="22"/>
          <w:szCs w:val="22"/>
        </w:rPr>
        <w:t>de melding niet is gedaan binnen de in de artikelen 1, tweede lid, en 5 genoemde termijn van twee jaar;</w:t>
      </w:r>
    </w:p>
    <w:p w14:paraId="4694DF0E" w14:textId="77777777" w:rsidR="00730BB3" w:rsidRPr="00665A97" w:rsidRDefault="00730BB3" w:rsidP="00730BB3">
      <w:pPr>
        <w:pStyle w:val="Default"/>
        <w:numPr>
          <w:ilvl w:val="0"/>
          <w:numId w:val="3"/>
        </w:numPr>
        <w:spacing w:after="9"/>
        <w:ind w:left="360" w:hanging="360"/>
        <w:rPr>
          <w:rFonts w:ascii="Trebuchet MS" w:hAnsi="Trebuchet MS"/>
          <w:sz w:val="22"/>
          <w:szCs w:val="22"/>
        </w:rPr>
      </w:pPr>
      <w:r w:rsidRPr="00665A97">
        <w:rPr>
          <w:rFonts w:ascii="Trebuchet MS" w:hAnsi="Trebuchet MS"/>
          <w:sz w:val="22"/>
          <w:szCs w:val="22"/>
        </w:rPr>
        <w:t>Het bestuur</w:t>
      </w:r>
      <w:r>
        <w:rPr>
          <w:rFonts w:ascii="Trebuchet MS" w:hAnsi="Trebuchet MS"/>
          <w:sz w:val="22"/>
          <w:szCs w:val="22"/>
        </w:rPr>
        <w:t xml:space="preserve">, </w:t>
      </w:r>
      <w:r w:rsidRPr="00167E41">
        <w:rPr>
          <w:rFonts w:ascii="Trebuchet MS" w:hAnsi="Trebuchet MS"/>
          <w:sz w:val="22"/>
          <w:szCs w:val="22"/>
        </w:rPr>
        <w:t>of de raad van toezicht</w:t>
      </w:r>
      <w:r>
        <w:rPr>
          <w:rFonts w:ascii="Trebuchet MS" w:hAnsi="Trebuchet MS"/>
          <w:sz w:val="22"/>
          <w:szCs w:val="22"/>
        </w:rPr>
        <w:t xml:space="preserve"> indien artikel 4.2 van toepassing is,</w:t>
      </w:r>
      <w:r w:rsidRPr="00730BB3">
        <w:rPr>
          <w:rFonts w:ascii="Trebuchet MS" w:hAnsi="Trebuchet MS"/>
          <w:i/>
          <w:color w:val="8496B0"/>
          <w:sz w:val="22"/>
          <w:szCs w:val="22"/>
        </w:rPr>
        <w:t xml:space="preserve"> </w:t>
      </w:r>
      <w:r w:rsidRPr="00665A97">
        <w:rPr>
          <w:rFonts w:ascii="Trebuchet MS" w:hAnsi="Trebuchet MS"/>
          <w:sz w:val="22"/>
          <w:szCs w:val="22"/>
        </w:rPr>
        <w:t xml:space="preserve">bericht het achterwege laten van een onderzoek en verdere behandeling van de melding met vermelding van redenen zo spoedig mogelijk, maar uiterlijk twee weken na de ontvangstbevestiging, schriftelijk aan de melder of de vertrouwenspersoon. </w:t>
      </w:r>
    </w:p>
    <w:p w14:paraId="583DFA6B" w14:textId="77777777" w:rsidR="00730BB3" w:rsidRPr="00665A97" w:rsidRDefault="00730BB3" w:rsidP="00730BB3">
      <w:pPr>
        <w:pStyle w:val="Default"/>
        <w:numPr>
          <w:ilvl w:val="0"/>
          <w:numId w:val="3"/>
        </w:numPr>
        <w:spacing w:after="9"/>
        <w:ind w:left="360" w:hanging="360"/>
        <w:rPr>
          <w:rFonts w:ascii="Trebuchet MS" w:hAnsi="Trebuchet MS"/>
          <w:sz w:val="22"/>
          <w:szCs w:val="22"/>
        </w:rPr>
      </w:pPr>
      <w:r w:rsidRPr="00665A97">
        <w:rPr>
          <w:rFonts w:ascii="Trebuchet MS" w:hAnsi="Trebuchet MS"/>
          <w:sz w:val="22"/>
          <w:szCs w:val="22"/>
        </w:rPr>
        <w:t xml:space="preserve">Indien de vertrouwenspersoon het bericht ontvangt stuurt deze het door aan de melder. </w:t>
      </w:r>
    </w:p>
    <w:p w14:paraId="5CBCCF02" w14:textId="77777777" w:rsidR="00730BB3" w:rsidRPr="00681349" w:rsidRDefault="00730BB3" w:rsidP="00730BB3">
      <w:pPr>
        <w:pStyle w:val="Default"/>
        <w:numPr>
          <w:ilvl w:val="0"/>
          <w:numId w:val="3"/>
        </w:numPr>
        <w:ind w:left="360" w:hanging="360"/>
        <w:rPr>
          <w:rFonts w:ascii="Trebuchet MS" w:hAnsi="Trebuchet MS"/>
          <w:sz w:val="22"/>
          <w:szCs w:val="22"/>
        </w:rPr>
      </w:pPr>
      <w:r w:rsidRPr="00681349">
        <w:rPr>
          <w:rFonts w:ascii="Trebuchet MS" w:hAnsi="Trebuchet MS"/>
          <w:sz w:val="22"/>
          <w:szCs w:val="22"/>
        </w:rPr>
        <w:t xml:space="preserve">Bij het in lid 4 bedoelde bericht wordt mededeling gedaan van de mogelijkheid het vermoeden van een misstand te melden bij het Huis voor Klokkenluiders, Maliebaan 72, Utrecht; Postbus 10088, 3505 AB Utrecht ; telefoon 088-3713032 of per email  bij </w:t>
      </w:r>
      <w:hyperlink r:id="rId15" w:history="1">
        <w:r w:rsidRPr="00681349">
          <w:rPr>
            <w:rStyle w:val="Hyperlink"/>
            <w:rFonts w:ascii="Trebuchet MS" w:hAnsi="Trebuchet MS"/>
            <w:sz w:val="22"/>
            <w:szCs w:val="22"/>
          </w:rPr>
          <w:t>advies@huisvoorklokkenluiders.nl</w:t>
        </w:r>
      </w:hyperlink>
      <w:r w:rsidRPr="00681349">
        <w:rPr>
          <w:rFonts w:ascii="Trebuchet MS" w:hAnsi="Trebuchet MS"/>
          <w:sz w:val="22"/>
          <w:szCs w:val="22"/>
        </w:rPr>
        <w:t>.</w:t>
      </w:r>
    </w:p>
    <w:p w14:paraId="525E6E65" w14:textId="77777777" w:rsidR="00730BB3" w:rsidRPr="00665A97" w:rsidRDefault="00730BB3" w:rsidP="00730BB3">
      <w:pPr>
        <w:pStyle w:val="Default"/>
        <w:rPr>
          <w:rFonts w:ascii="Trebuchet MS" w:hAnsi="Trebuchet MS"/>
          <w:sz w:val="22"/>
          <w:szCs w:val="22"/>
        </w:rPr>
      </w:pPr>
    </w:p>
    <w:p w14:paraId="0BBDFD66" w14:textId="77777777" w:rsidR="00730BB3" w:rsidRDefault="00730BB3" w:rsidP="00730BB3">
      <w:pPr>
        <w:pStyle w:val="Kop2"/>
      </w:pPr>
    </w:p>
    <w:p w14:paraId="12AEEA54" w14:textId="77777777" w:rsidR="00730BB3" w:rsidRPr="00665A97" w:rsidRDefault="00730BB3" w:rsidP="00730BB3">
      <w:pPr>
        <w:pStyle w:val="Kop2"/>
      </w:pPr>
      <w:bookmarkStart w:id="14" w:name="_Toc511720339"/>
      <w:r w:rsidRPr="00665A97">
        <w:lastRenderedPageBreak/>
        <w:t>Artikel 9</w:t>
      </w:r>
      <w:bookmarkEnd w:id="14"/>
      <w:r w:rsidRPr="00665A97">
        <w:t xml:space="preserve"> </w:t>
      </w:r>
    </w:p>
    <w:p w14:paraId="5B605BCD" w14:textId="77777777" w:rsidR="00730BB3" w:rsidRPr="00665A97" w:rsidRDefault="00730BB3" w:rsidP="00730BB3">
      <w:pPr>
        <w:pStyle w:val="Default"/>
        <w:numPr>
          <w:ilvl w:val="0"/>
          <w:numId w:val="4"/>
        </w:numPr>
        <w:spacing w:after="9"/>
        <w:ind w:left="360" w:hanging="360"/>
        <w:rPr>
          <w:rFonts w:ascii="Trebuchet MS" w:hAnsi="Trebuchet MS"/>
          <w:sz w:val="22"/>
          <w:szCs w:val="22"/>
        </w:rPr>
      </w:pPr>
      <w:r w:rsidRPr="00665A97">
        <w:rPr>
          <w:rFonts w:ascii="Trebuchet MS" w:hAnsi="Trebuchet MS"/>
          <w:sz w:val="22"/>
          <w:szCs w:val="22"/>
        </w:rPr>
        <w:t>Het bestuur</w:t>
      </w:r>
      <w:r>
        <w:rPr>
          <w:rFonts w:ascii="Trebuchet MS" w:hAnsi="Trebuchet MS"/>
          <w:sz w:val="22"/>
          <w:szCs w:val="22"/>
        </w:rPr>
        <w:t xml:space="preserve">, </w:t>
      </w:r>
      <w:r w:rsidRPr="00167E41">
        <w:rPr>
          <w:rFonts w:ascii="Trebuchet MS" w:hAnsi="Trebuchet MS"/>
          <w:sz w:val="22"/>
          <w:szCs w:val="22"/>
        </w:rPr>
        <w:t>of de raad van toezicht</w:t>
      </w:r>
      <w:r>
        <w:rPr>
          <w:rFonts w:ascii="Trebuchet MS" w:hAnsi="Trebuchet MS"/>
          <w:sz w:val="22"/>
          <w:szCs w:val="22"/>
        </w:rPr>
        <w:t xml:space="preserve"> indien artikel 4.2 van toepassing is,</w:t>
      </w:r>
      <w:r w:rsidRPr="00730BB3">
        <w:rPr>
          <w:rFonts w:ascii="Trebuchet MS" w:hAnsi="Trebuchet MS"/>
          <w:i/>
          <w:color w:val="8496B0"/>
          <w:sz w:val="22"/>
          <w:szCs w:val="22"/>
        </w:rPr>
        <w:t xml:space="preserve"> </w:t>
      </w:r>
      <w:r w:rsidRPr="00665A97">
        <w:rPr>
          <w:rFonts w:ascii="Trebuchet MS" w:hAnsi="Trebuchet MS"/>
          <w:sz w:val="22"/>
          <w:szCs w:val="22"/>
        </w:rPr>
        <w:t xml:space="preserve">bericht de melder of de vertrouwenspersoon zo spoedig mogelijk, maar uiterlijk twaalf weken na ontvangst van de melding, schriftelijk en gemotiveerd over de bevindingen van het onderzoek, het oordeel daarover en de eventuele gevolgen die daaraan worden verbonden. </w:t>
      </w:r>
    </w:p>
    <w:p w14:paraId="1AAEA5A9" w14:textId="77777777" w:rsidR="00730BB3" w:rsidRPr="00665A97" w:rsidRDefault="00730BB3" w:rsidP="00730BB3">
      <w:pPr>
        <w:pStyle w:val="Default"/>
        <w:numPr>
          <w:ilvl w:val="0"/>
          <w:numId w:val="4"/>
        </w:numPr>
        <w:spacing w:after="9"/>
        <w:ind w:left="360" w:hanging="360"/>
        <w:rPr>
          <w:rFonts w:ascii="Trebuchet MS" w:hAnsi="Trebuchet MS"/>
          <w:sz w:val="22"/>
          <w:szCs w:val="22"/>
        </w:rPr>
      </w:pPr>
      <w:r w:rsidRPr="00665A97">
        <w:rPr>
          <w:rFonts w:ascii="Trebuchet MS" w:hAnsi="Trebuchet MS"/>
          <w:sz w:val="22"/>
          <w:szCs w:val="22"/>
        </w:rPr>
        <w:t>Indien niet binnen twaalf weken toepassing kan worden gegeven aan het eerste lid, stelt het bestuur</w:t>
      </w:r>
      <w:r>
        <w:rPr>
          <w:rFonts w:ascii="Trebuchet MS" w:hAnsi="Trebuchet MS"/>
          <w:sz w:val="22"/>
          <w:szCs w:val="22"/>
        </w:rPr>
        <w:t xml:space="preserve">, </w:t>
      </w:r>
      <w:r w:rsidRPr="00167E41">
        <w:rPr>
          <w:rFonts w:ascii="Trebuchet MS" w:hAnsi="Trebuchet MS"/>
          <w:sz w:val="22"/>
          <w:szCs w:val="22"/>
        </w:rPr>
        <w:t>of de raad van toezicht</w:t>
      </w:r>
      <w:r>
        <w:rPr>
          <w:rFonts w:ascii="Trebuchet MS" w:hAnsi="Trebuchet MS"/>
          <w:sz w:val="22"/>
          <w:szCs w:val="22"/>
        </w:rPr>
        <w:t xml:space="preserve"> indien artikel 4.2 van toepassing is,</w:t>
      </w:r>
      <w:r w:rsidRPr="00730BB3">
        <w:rPr>
          <w:rFonts w:ascii="Trebuchet MS" w:hAnsi="Trebuchet MS"/>
          <w:i/>
          <w:color w:val="8496B0"/>
          <w:sz w:val="22"/>
          <w:szCs w:val="22"/>
        </w:rPr>
        <w:t xml:space="preserve"> </w:t>
      </w:r>
      <w:r w:rsidRPr="00665A97">
        <w:rPr>
          <w:rFonts w:ascii="Trebuchet MS" w:hAnsi="Trebuchet MS"/>
          <w:sz w:val="22"/>
          <w:szCs w:val="22"/>
        </w:rPr>
        <w:t xml:space="preserve">de melder of de vertrouwenspersoon daarvan vóór afloop van deze termijn schriftelijk en met vermelding van redenen op de hoogte. Daarbij wordt de termijn aangegeven waarbinnen de melder of de vertrouwenspersoon het in lid 1 bedoelde bericht zal ontvangen. </w:t>
      </w:r>
    </w:p>
    <w:p w14:paraId="3916043C" w14:textId="77777777" w:rsidR="00730BB3" w:rsidRPr="00665A97" w:rsidRDefault="00730BB3" w:rsidP="00730BB3">
      <w:pPr>
        <w:pStyle w:val="Default"/>
        <w:numPr>
          <w:ilvl w:val="0"/>
          <w:numId w:val="4"/>
        </w:numPr>
        <w:spacing w:after="9"/>
        <w:ind w:left="360" w:hanging="360"/>
        <w:rPr>
          <w:rFonts w:ascii="Trebuchet MS" w:hAnsi="Trebuchet MS"/>
          <w:sz w:val="22"/>
          <w:szCs w:val="22"/>
        </w:rPr>
      </w:pPr>
      <w:r w:rsidRPr="00665A97">
        <w:rPr>
          <w:rFonts w:ascii="Trebuchet MS" w:hAnsi="Trebuchet MS"/>
          <w:sz w:val="22"/>
          <w:szCs w:val="22"/>
        </w:rPr>
        <w:t xml:space="preserve">Indien de vertrouwenspersoon het in lid 1 of 2 bedoelde bericht ontvangt, stuurt deze het door aan de melder. </w:t>
      </w:r>
    </w:p>
    <w:p w14:paraId="1CAD4259" w14:textId="77777777" w:rsidR="00730BB3" w:rsidRPr="00665A97" w:rsidRDefault="00730BB3" w:rsidP="00730BB3">
      <w:pPr>
        <w:pStyle w:val="Default"/>
        <w:numPr>
          <w:ilvl w:val="0"/>
          <w:numId w:val="4"/>
        </w:numPr>
        <w:spacing w:after="9"/>
        <w:ind w:left="360" w:hanging="360"/>
        <w:rPr>
          <w:rFonts w:ascii="Trebuchet MS" w:hAnsi="Trebuchet MS"/>
          <w:sz w:val="22"/>
          <w:szCs w:val="22"/>
        </w:rPr>
      </w:pPr>
      <w:r w:rsidRPr="00665A97">
        <w:rPr>
          <w:rFonts w:ascii="Trebuchet MS" w:hAnsi="Trebuchet MS"/>
          <w:sz w:val="22"/>
          <w:szCs w:val="22"/>
        </w:rPr>
        <w:t>De persoon/personen op wie de melding betrekking heeft</w:t>
      </w:r>
      <w:r w:rsidRPr="00EC4FDE">
        <w:rPr>
          <w:rFonts w:ascii="Trebuchet MS" w:hAnsi="Trebuchet MS"/>
          <w:color w:val="auto"/>
          <w:sz w:val="22"/>
          <w:szCs w:val="22"/>
        </w:rPr>
        <w:t xml:space="preserve">, </w:t>
      </w:r>
      <w:r w:rsidRPr="00665A97">
        <w:rPr>
          <w:rFonts w:ascii="Trebuchet MS" w:hAnsi="Trebuchet MS"/>
          <w:sz w:val="22"/>
          <w:szCs w:val="22"/>
        </w:rPr>
        <w:t xml:space="preserve">ontvangen het in lid 1 of 2 bedoelde bericht ook, tenzij daardoor een onderzoeksbelang kan worden geschaad. </w:t>
      </w:r>
    </w:p>
    <w:p w14:paraId="3DD70DEC" w14:textId="77777777" w:rsidR="00730BB3" w:rsidRPr="00730BB3" w:rsidRDefault="00730BB3" w:rsidP="00730BB3">
      <w:pPr>
        <w:pStyle w:val="Default"/>
        <w:numPr>
          <w:ilvl w:val="0"/>
          <w:numId w:val="4"/>
        </w:numPr>
        <w:ind w:left="360" w:hanging="360"/>
        <w:rPr>
          <w:rFonts w:ascii="Trebuchet MS" w:hAnsi="Trebuchet MS"/>
          <w:b/>
          <w:bCs/>
        </w:rPr>
      </w:pPr>
      <w:r w:rsidRPr="00807971">
        <w:rPr>
          <w:rFonts w:ascii="Trebuchet MS" w:hAnsi="Trebuchet MS"/>
          <w:sz w:val="22"/>
          <w:szCs w:val="22"/>
        </w:rPr>
        <w:t xml:space="preserve">Indien de melder het in het eerste lid bedoelde bericht niet binnen de termijnen zoals bedoeld in het eerste of tweede lid heeft ontvangen of de termijn in het tweede lid onredelijk lang is, kan hij een melding doen bij de klachtencommissie waarbij het bestuur is aangesloten. </w:t>
      </w:r>
    </w:p>
    <w:p w14:paraId="7E3DFC69" w14:textId="77777777" w:rsidR="00730BB3" w:rsidRPr="00807971" w:rsidRDefault="00730BB3" w:rsidP="00730BB3">
      <w:pPr>
        <w:pStyle w:val="Default"/>
        <w:rPr>
          <w:rFonts w:ascii="Trebuchet MS" w:hAnsi="Trebuchet MS"/>
          <w:b/>
          <w:bCs/>
        </w:rPr>
      </w:pPr>
    </w:p>
    <w:p w14:paraId="2B0934A4" w14:textId="77777777" w:rsidR="00730BB3" w:rsidRPr="00665A97" w:rsidRDefault="00730BB3" w:rsidP="00730BB3">
      <w:pPr>
        <w:pStyle w:val="Kop1"/>
      </w:pPr>
      <w:bookmarkStart w:id="15" w:name="_Toc511720340"/>
      <w:r w:rsidRPr="00665A97">
        <w:t>Slotbepalingen</w:t>
      </w:r>
      <w:bookmarkEnd w:id="15"/>
      <w:r w:rsidRPr="00665A97">
        <w:t xml:space="preserve"> </w:t>
      </w:r>
    </w:p>
    <w:p w14:paraId="1B355205" w14:textId="77777777" w:rsidR="00730BB3" w:rsidRPr="00730BB3" w:rsidRDefault="00730BB3" w:rsidP="00730BB3">
      <w:pPr>
        <w:pStyle w:val="Kop2"/>
      </w:pPr>
      <w:bookmarkStart w:id="16" w:name="_Toc511720341"/>
      <w:r w:rsidRPr="00730BB3">
        <w:t>Artikel 10</w:t>
      </w:r>
      <w:bookmarkEnd w:id="16"/>
      <w:r w:rsidRPr="00730BB3">
        <w:t xml:space="preserve"> </w:t>
      </w:r>
    </w:p>
    <w:p w14:paraId="67984682" w14:textId="77777777" w:rsidR="00730BB3" w:rsidRPr="00665A97" w:rsidRDefault="00730BB3" w:rsidP="00730BB3">
      <w:pPr>
        <w:pStyle w:val="CM7"/>
        <w:spacing w:after="225" w:line="231" w:lineRule="atLeast"/>
        <w:ind w:right="465"/>
        <w:rPr>
          <w:rFonts w:ascii="Trebuchet MS" w:hAnsi="Trebuchet MS" w:cs="Helvetica"/>
          <w:color w:val="000000"/>
          <w:sz w:val="22"/>
          <w:szCs w:val="22"/>
        </w:rPr>
      </w:pPr>
      <w:r w:rsidRPr="00665A97">
        <w:rPr>
          <w:rFonts w:ascii="Trebuchet MS" w:hAnsi="Trebuchet MS" w:cs="Helvetica"/>
          <w:color w:val="000000"/>
          <w:sz w:val="22"/>
          <w:szCs w:val="22"/>
        </w:rPr>
        <w:t xml:space="preserve">Deze regeling wordt door het bestuur met instemming van de (G)MR bij de instelling voor primair onderwijs van toepassing verklaard. </w:t>
      </w:r>
    </w:p>
    <w:p w14:paraId="57D5C802" w14:textId="77777777" w:rsidR="00730BB3" w:rsidRPr="00665A97" w:rsidRDefault="00730BB3" w:rsidP="00730BB3">
      <w:pPr>
        <w:pStyle w:val="Kop2"/>
      </w:pPr>
      <w:bookmarkStart w:id="17" w:name="_Toc511720342"/>
      <w:r w:rsidRPr="00665A97">
        <w:t>Artikel 11</w:t>
      </w:r>
      <w:bookmarkEnd w:id="17"/>
      <w:r w:rsidRPr="00665A97">
        <w:t xml:space="preserve"> </w:t>
      </w:r>
    </w:p>
    <w:p w14:paraId="3F66EC50" w14:textId="77777777" w:rsidR="00730BB3" w:rsidRPr="00665A97" w:rsidRDefault="00730BB3" w:rsidP="00730BB3">
      <w:pPr>
        <w:pStyle w:val="CM7"/>
        <w:spacing w:after="225" w:line="231" w:lineRule="atLeast"/>
        <w:rPr>
          <w:rFonts w:ascii="Trebuchet MS" w:hAnsi="Trebuchet MS" w:cs="Helvetica"/>
          <w:color w:val="000000"/>
          <w:sz w:val="22"/>
          <w:szCs w:val="22"/>
        </w:rPr>
      </w:pPr>
      <w:r w:rsidRPr="00665A97">
        <w:rPr>
          <w:rFonts w:ascii="Trebuchet MS" w:hAnsi="Trebuchet MS" w:cs="Helvetica"/>
          <w:color w:val="000000"/>
          <w:sz w:val="22"/>
          <w:szCs w:val="22"/>
        </w:rPr>
        <w:t>Deze regeling tr</w:t>
      </w:r>
      <w:r>
        <w:rPr>
          <w:rFonts w:ascii="Trebuchet MS" w:hAnsi="Trebuchet MS" w:cs="Helvetica"/>
          <w:color w:val="000000"/>
          <w:sz w:val="22"/>
          <w:szCs w:val="22"/>
        </w:rPr>
        <w:t>eedt in werking met ingang van …….</w:t>
      </w:r>
    </w:p>
    <w:p w14:paraId="6A848F01" w14:textId="77777777" w:rsidR="00730BB3" w:rsidRPr="00665A97" w:rsidRDefault="00730BB3" w:rsidP="00730BB3">
      <w:pPr>
        <w:pStyle w:val="Kop2"/>
      </w:pPr>
      <w:bookmarkStart w:id="18" w:name="_Toc511720343"/>
      <w:r w:rsidRPr="00665A97">
        <w:t>Artikel 12</w:t>
      </w:r>
      <w:bookmarkEnd w:id="18"/>
      <w:r w:rsidRPr="00665A97">
        <w:t xml:space="preserve"> </w:t>
      </w:r>
    </w:p>
    <w:p w14:paraId="7A6F0050" w14:textId="77777777" w:rsidR="00730BB3" w:rsidRDefault="00730BB3" w:rsidP="00730BB3">
      <w:pPr>
        <w:pStyle w:val="Default"/>
        <w:spacing w:after="240" w:line="228" w:lineRule="atLeast"/>
        <w:ind w:right="522"/>
        <w:rPr>
          <w:rFonts w:ascii="Trebuchet MS" w:hAnsi="Trebuchet MS"/>
          <w:sz w:val="22"/>
          <w:szCs w:val="22"/>
        </w:rPr>
      </w:pPr>
      <w:r w:rsidRPr="00665A97">
        <w:rPr>
          <w:rFonts w:ascii="Trebuchet MS" w:hAnsi="Trebuchet MS"/>
          <w:sz w:val="22"/>
          <w:szCs w:val="22"/>
        </w:rPr>
        <w:t xml:space="preserve">Deze regeling kan worden aangehaald als: “Meldingsregeling vermoeden van misstand </w:t>
      </w:r>
      <w:r>
        <w:rPr>
          <w:rFonts w:ascii="Trebuchet MS" w:hAnsi="Trebuchet MS"/>
          <w:sz w:val="22"/>
          <w:szCs w:val="22"/>
        </w:rPr>
        <w:t>INOS</w:t>
      </w:r>
      <w:r w:rsidRPr="00665A97">
        <w:rPr>
          <w:rFonts w:ascii="Trebuchet MS" w:hAnsi="Trebuchet MS"/>
          <w:sz w:val="22"/>
          <w:szCs w:val="22"/>
        </w:rPr>
        <w:t>”</w:t>
      </w:r>
      <w:r>
        <w:rPr>
          <w:rFonts w:ascii="Trebuchet MS" w:hAnsi="Trebuchet MS"/>
          <w:sz w:val="22"/>
          <w:szCs w:val="22"/>
        </w:rPr>
        <w:t xml:space="preserve"> of ‘Klokkenluidersregeling”</w:t>
      </w:r>
      <w:r w:rsidRPr="00665A97">
        <w:rPr>
          <w:rFonts w:ascii="Trebuchet MS" w:hAnsi="Trebuchet MS"/>
          <w:sz w:val="22"/>
          <w:szCs w:val="22"/>
        </w:rPr>
        <w:t xml:space="preserve">. </w:t>
      </w:r>
    </w:p>
    <w:p w14:paraId="0F6BECEF" w14:textId="77777777" w:rsidR="00730BB3" w:rsidRPr="00BB5A21" w:rsidRDefault="00730BB3" w:rsidP="00730BB3">
      <w:pPr>
        <w:pStyle w:val="Default"/>
        <w:ind w:left="5387" w:hanging="1418"/>
        <w:rPr>
          <w:rFonts w:ascii="Trebuchet MS" w:hAnsi="Trebuchet MS"/>
          <w:sz w:val="22"/>
          <w:szCs w:val="22"/>
        </w:rPr>
      </w:pPr>
      <w:r>
        <w:rPr>
          <w:rFonts w:ascii="Trebuchet MS" w:hAnsi="Trebuchet MS"/>
          <w:sz w:val="22"/>
          <w:szCs w:val="22"/>
        </w:rPr>
        <w:t xml:space="preserve"> </w:t>
      </w:r>
    </w:p>
    <w:p w14:paraId="3A6D47A5" w14:textId="77777777" w:rsidR="00730BB3" w:rsidRPr="00357E63" w:rsidRDefault="00730BB3" w:rsidP="00730BB3">
      <w:pPr>
        <w:pStyle w:val="Kop1"/>
      </w:pPr>
      <w:bookmarkStart w:id="19" w:name="_Toc511720344"/>
      <w:r w:rsidRPr="00357E63">
        <w:t>Toelichting</w:t>
      </w:r>
      <w:bookmarkEnd w:id="19"/>
      <w:r w:rsidRPr="00357E63">
        <w:t xml:space="preserve"> </w:t>
      </w:r>
    </w:p>
    <w:p w14:paraId="0D624EF9" w14:textId="77777777" w:rsidR="00730BB3" w:rsidRPr="00357E63" w:rsidRDefault="00730BB3" w:rsidP="00730BB3">
      <w:pPr>
        <w:pStyle w:val="CM7"/>
        <w:spacing w:after="225" w:line="231" w:lineRule="atLeast"/>
        <w:rPr>
          <w:rFonts w:ascii="Trebuchet MS" w:hAnsi="Trebuchet MS" w:cs="Helvetica"/>
          <w:i/>
          <w:color w:val="000000"/>
          <w:sz w:val="22"/>
          <w:szCs w:val="22"/>
        </w:rPr>
      </w:pPr>
      <w:r w:rsidRPr="00357E63">
        <w:rPr>
          <w:rFonts w:ascii="Trebuchet MS" w:hAnsi="Trebuchet MS" w:cs="Helvetica"/>
          <w:b/>
          <w:bCs/>
          <w:i/>
          <w:color w:val="000000"/>
          <w:sz w:val="22"/>
          <w:szCs w:val="22"/>
        </w:rPr>
        <w:t xml:space="preserve">Artikel 9 lid 1 </w:t>
      </w:r>
    </w:p>
    <w:p w14:paraId="0F7C6B9E" w14:textId="77777777" w:rsidR="00730BB3" w:rsidRPr="00357E63" w:rsidRDefault="00730BB3" w:rsidP="00730BB3">
      <w:pPr>
        <w:pStyle w:val="CM8"/>
        <w:spacing w:after="467" w:line="266" w:lineRule="atLeast"/>
        <w:ind w:right="112"/>
        <w:rPr>
          <w:rFonts w:ascii="Trebuchet MS" w:hAnsi="Trebuchet MS" w:cs="Helvetica"/>
          <w:i/>
          <w:color w:val="000000"/>
          <w:sz w:val="22"/>
          <w:szCs w:val="22"/>
        </w:rPr>
      </w:pPr>
      <w:r w:rsidRPr="00357E63">
        <w:rPr>
          <w:rFonts w:ascii="Trebuchet MS" w:hAnsi="Trebuchet MS" w:cs="Helvetica"/>
          <w:i/>
          <w:color w:val="000000"/>
          <w:sz w:val="22"/>
          <w:szCs w:val="22"/>
        </w:rPr>
        <w:t>Het genoemde in artikel 9 lid 1 over de bevindingen van het onderzoek, het oordeel daarover en de eventuele gevolgen die daaraan verbonden kunnen worden, kunnen leiden tot een besluit in de zin van de Algemene Wet Bestuursrecht. Dit hangt af van de omstandigheden van het geval en of het bestuur er rechtsgevolgen aan verbindt. Indien dit het geval is dan kan de melder bezwaar maken tegen het besluit en vervolgens nog beroep instellen. Er kan dus voor de melder nog een rechtsgang open staan.</w:t>
      </w:r>
    </w:p>
    <w:p w14:paraId="333958FA" w14:textId="77777777" w:rsidR="00F52C7B" w:rsidRPr="00F52C7B" w:rsidRDefault="00F52C7B" w:rsidP="00F52C7B"/>
    <w:sectPr w:rsidR="00F52C7B" w:rsidRPr="00F52C7B" w:rsidSect="007051CD">
      <w:headerReference w:type="default" r:id="rId16"/>
      <w:footerReference w:type="default" r:id="rId17"/>
      <w:pgSz w:w="11906" w:h="16838" w:code="9"/>
      <w:pgMar w:top="1134" w:right="1128" w:bottom="907" w:left="1418" w:header="567"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DE5B1" w14:textId="77777777" w:rsidR="00622AEB" w:rsidRDefault="00622AEB" w:rsidP="00730BB3">
      <w:pPr>
        <w:spacing w:after="0" w:line="240" w:lineRule="auto"/>
      </w:pPr>
      <w:r>
        <w:separator/>
      </w:r>
    </w:p>
  </w:endnote>
  <w:endnote w:type="continuationSeparator" w:id="0">
    <w:p w14:paraId="4FABA9C1" w14:textId="77777777" w:rsidR="00622AEB" w:rsidRDefault="00622AEB" w:rsidP="0073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EA9D" w14:textId="77777777" w:rsidR="003C73B5" w:rsidRPr="003C73B5" w:rsidRDefault="00622AEB" w:rsidP="00730BB3">
    <w:pPr>
      <w:pStyle w:val="Voettekst"/>
      <w:jc w:val="right"/>
      <w:rPr>
        <w:rFonts w:ascii="Trebuchet MS" w:hAnsi="Trebuchet MS"/>
        <w:i/>
        <w:sz w:val="18"/>
      </w:rPr>
    </w:pPr>
    <w:r>
      <w:rPr>
        <w:rFonts w:ascii="Trebuchet MS" w:hAnsi="Trebuchet MS"/>
        <w:i/>
        <w:sz w:val="18"/>
      </w:rPr>
      <w:tab/>
    </w:r>
    <w:r w:rsidRPr="003C73B5">
      <w:rPr>
        <w:rFonts w:ascii="Trebuchet MS" w:hAnsi="Trebuchet MS"/>
        <w:i/>
        <w:sz w:val="18"/>
      </w:rPr>
      <w:t xml:space="preserve">Pagina </w:t>
    </w:r>
    <w:r w:rsidRPr="003C73B5">
      <w:rPr>
        <w:rFonts w:ascii="Trebuchet MS" w:hAnsi="Trebuchet MS"/>
        <w:i/>
        <w:sz w:val="18"/>
      </w:rPr>
      <w:fldChar w:fldCharType="begin"/>
    </w:r>
    <w:r w:rsidRPr="003C73B5">
      <w:rPr>
        <w:rFonts w:ascii="Trebuchet MS" w:hAnsi="Trebuchet MS"/>
        <w:i/>
        <w:sz w:val="18"/>
      </w:rPr>
      <w:instrText xml:space="preserve"> PAGE   \* MERGEFORMAT </w:instrText>
    </w:r>
    <w:r w:rsidRPr="003C73B5">
      <w:rPr>
        <w:rFonts w:ascii="Trebuchet MS" w:hAnsi="Trebuchet MS"/>
        <w:i/>
        <w:sz w:val="18"/>
      </w:rPr>
      <w:fldChar w:fldCharType="separate"/>
    </w:r>
    <w:r>
      <w:rPr>
        <w:rFonts w:ascii="Trebuchet MS" w:hAnsi="Trebuchet MS"/>
        <w:i/>
        <w:noProof/>
        <w:sz w:val="18"/>
      </w:rPr>
      <w:t>4</w:t>
    </w:r>
    <w:r w:rsidRPr="003C73B5">
      <w:rPr>
        <w:rFonts w:ascii="Trebuchet MS" w:hAnsi="Trebuchet MS"/>
        <w:i/>
        <w:sz w:val="18"/>
      </w:rPr>
      <w:fldChar w:fldCharType="end"/>
    </w:r>
    <w:r w:rsidRPr="003C73B5">
      <w:rPr>
        <w:rFonts w:ascii="Trebuchet MS" w:hAnsi="Trebuchet MS"/>
        <w:i/>
        <w:sz w:val="18"/>
      </w:rPr>
      <w:t xml:space="preserve"> van </w:t>
    </w:r>
    <w:r w:rsidRPr="003C73B5">
      <w:rPr>
        <w:rFonts w:ascii="Trebuchet MS" w:hAnsi="Trebuchet MS"/>
        <w:i/>
        <w:sz w:val="18"/>
      </w:rPr>
      <w:fldChar w:fldCharType="begin"/>
    </w:r>
    <w:r w:rsidRPr="003C73B5">
      <w:rPr>
        <w:rFonts w:ascii="Trebuchet MS" w:hAnsi="Trebuchet MS"/>
        <w:i/>
        <w:sz w:val="18"/>
      </w:rPr>
      <w:instrText xml:space="preserve"> NUMPAGES   \* MERGEFORMAT </w:instrText>
    </w:r>
    <w:r w:rsidRPr="003C73B5">
      <w:rPr>
        <w:rFonts w:ascii="Trebuchet MS" w:hAnsi="Trebuchet MS"/>
        <w:i/>
        <w:sz w:val="18"/>
      </w:rPr>
      <w:fldChar w:fldCharType="separate"/>
    </w:r>
    <w:r>
      <w:rPr>
        <w:rFonts w:ascii="Trebuchet MS" w:hAnsi="Trebuchet MS"/>
        <w:i/>
        <w:noProof/>
        <w:sz w:val="18"/>
      </w:rPr>
      <w:t>4</w:t>
    </w:r>
    <w:r w:rsidRPr="003C73B5">
      <w:rPr>
        <w:rFonts w:ascii="Trebuchet MS" w:hAnsi="Trebuchet M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C4D4" w14:textId="77777777" w:rsidR="00622AEB" w:rsidRDefault="00622AEB" w:rsidP="00730BB3">
      <w:pPr>
        <w:spacing w:after="0" w:line="240" w:lineRule="auto"/>
      </w:pPr>
      <w:r>
        <w:separator/>
      </w:r>
    </w:p>
  </w:footnote>
  <w:footnote w:type="continuationSeparator" w:id="0">
    <w:p w14:paraId="45765F35" w14:textId="77777777" w:rsidR="00622AEB" w:rsidRDefault="00622AEB" w:rsidP="0073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765C" w14:textId="77777777" w:rsidR="00665A97" w:rsidRPr="00357E63" w:rsidRDefault="0023287B" w:rsidP="00357E63">
    <w:pPr>
      <w:pStyle w:val="Koptekst"/>
      <w:tabs>
        <w:tab w:val="clear" w:pos="4536"/>
        <w:tab w:val="clear" w:pos="9072"/>
        <w:tab w:val="left" w:pos="725"/>
      </w:tabs>
      <w:spacing w:after="0"/>
      <w:rPr>
        <w:rFonts w:ascii="Trebuchet MS" w:hAnsi="Trebuchet MS"/>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0FC"/>
    <w:multiLevelType w:val="hybridMultilevel"/>
    <w:tmpl w:val="17021DE6"/>
    <w:lvl w:ilvl="0" w:tplc="62908378">
      <w:start w:val="2"/>
      <w:numFmt w:val="decimal"/>
      <w:lvlText w:val="%1."/>
      <w:lvlJc w:val="left"/>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5A3724C"/>
    <w:multiLevelType w:val="hybridMultilevel"/>
    <w:tmpl w:val="5D644ABE"/>
    <w:lvl w:ilvl="0" w:tplc="04130019">
      <w:start w:val="1"/>
      <w:numFmt w:val="lowerLetter"/>
      <w:lvlText w:val="%1."/>
      <w:lvlJc w:val="left"/>
      <w:pPr>
        <w:ind w:left="1146" w:hanging="360"/>
      </w:pPr>
      <w:rPr>
        <w:rFonts w:cs="Times New Roman"/>
      </w:rPr>
    </w:lvl>
    <w:lvl w:ilvl="1" w:tplc="04130019">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2" w15:restartNumberingAfterBreak="0">
    <w:nsid w:val="05C510F5"/>
    <w:multiLevelType w:val="hybridMultilevel"/>
    <w:tmpl w:val="6E24F198"/>
    <w:lvl w:ilvl="0" w:tplc="04130019">
      <w:start w:val="1"/>
      <w:numFmt w:val="lowerLetter"/>
      <w:lvlText w:val="%1."/>
      <w:lvlJc w:val="left"/>
      <w:pPr>
        <w:ind w:left="1004" w:hanging="360"/>
      </w:pPr>
      <w:rPr>
        <w:rFonts w:cs="Times New Roman"/>
      </w:rPr>
    </w:lvl>
    <w:lvl w:ilvl="1" w:tplc="04130019" w:tentative="1">
      <w:start w:val="1"/>
      <w:numFmt w:val="lowerLetter"/>
      <w:lvlText w:val="%2."/>
      <w:lvlJc w:val="left"/>
      <w:pPr>
        <w:ind w:left="1724" w:hanging="360"/>
      </w:pPr>
      <w:rPr>
        <w:rFonts w:cs="Times New Roman"/>
      </w:rPr>
    </w:lvl>
    <w:lvl w:ilvl="2" w:tplc="0413001B" w:tentative="1">
      <w:start w:val="1"/>
      <w:numFmt w:val="lowerRoman"/>
      <w:lvlText w:val="%3."/>
      <w:lvlJc w:val="right"/>
      <w:pPr>
        <w:ind w:left="2444" w:hanging="180"/>
      </w:pPr>
      <w:rPr>
        <w:rFonts w:cs="Times New Roman"/>
      </w:rPr>
    </w:lvl>
    <w:lvl w:ilvl="3" w:tplc="0413000F" w:tentative="1">
      <w:start w:val="1"/>
      <w:numFmt w:val="decimal"/>
      <w:lvlText w:val="%4."/>
      <w:lvlJc w:val="left"/>
      <w:pPr>
        <w:ind w:left="3164" w:hanging="360"/>
      </w:pPr>
      <w:rPr>
        <w:rFonts w:cs="Times New Roman"/>
      </w:rPr>
    </w:lvl>
    <w:lvl w:ilvl="4" w:tplc="04130019" w:tentative="1">
      <w:start w:val="1"/>
      <w:numFmt w:val="lowerLetter"/>
      <w:lvlText w:val="%5."/>
      <w:lvlJc w:val="left"/>
      <w:pPr>
        <w:ind w:left="3884" w:hanging="360"/>
      </w:pPr>
      <w:rPr>
        <w:rFonts w:cs="Times New Roman"/>
      </w:rPr>
    </w:lvl>
    <w:lvl w:ilvl="5" w:tplc="0413001B" w:tentative="1">
      <w:start w:val="1"/>
      <w:numFmt w:val="lowerRoman"/>
      <w:lvlText w:val="%6."/>
      <w:lvlJc w:val="right"/>
      <w:pPr>
        <w:ind w:left="4604" w:hanging="180"/>
      </w:pPr>
      <w:rPr>
        <w:rFonts w:cs="Times New Roman"/>
      </w:rPr>
    </w:lvl>
    <w:lvl w:ilvl="6" w:tplc="0413000F" w:tentative="1">
      <w:start w:val="1"/>
      <w:numFmt w:val="decimal"/>
      <w:lvlText w:val="%7."/>
      <w:lvlJc w:val="left"/>
      <w:pPr>
        <w:ind w:left="5324" w:hanging="360"/>
      </w:pPr>
      <w:rPr>
        <w:rFonts w:cs="Times New Roman"/>
      </w:rPr>
    </w:lvl>
    <w:lvl w:ilvl="7" w:tplc="04130019" w:tentative="1">
      <w:start w:val="1"/>
      <w:numFmt w:val="lowerLetter"/>
      <w:lvlText w:val="%8."/>
      <w:lvlJc w:val="left"/>
      <w:pPr>
        <w:ind w:left="6044" w:hanging="360"/>
      </w:pPr>
      <w:rPr>
        <w:rFonts w:cs="Times New Roman"/>
      </w:rPr>
    </w:lvl>
    <w:lvl w:ilvl="8" w:tplc="0413001B" w:tentative="1">
      <w:start w:val="1"/>
      <w:numFmt w:val="lowerRoman"/>
      <w:lvlText w:val="%9."/>
      <w:lvlJc w:val="right"/>
      <w:pPr>
        <w:ind w:left="6764" w:hanging="180"/>
      </w:pPr>
      <w:rPr>
        <w:rFonts w:cs="Times New Roman"/>
      </w:rPr>
    </w:lvl>
  </w:abstractNum>
  <w:abstractNum w:abstractNumId="3" w15:restartNumberingAfterBreak="0">
    <w:nsid w:val="06C97813"/>
    <w:multiLevelType w:val="hybridMultilevel"/>
    <w:tmpl w:val="EA020D16"/>
    <w:lvl w:ilvl="0" w:tplc="37541AA8">
      <w:start w:val="1"/>
      <w:numFmt w:val="decimal"/>
      <w:lvlText w:val="%1."/>
      <w:lvlJc w:val="left"/>
      <w:pPr>
        <w:ind w:left="720" w:hanging="360"/>
      </w:pPr>
      <w:rPr>
        <w:rFonts w:cs="Times New Roman" w:hint="default"/>
      </w:rPr>
    </w:lvl>
    <w:lvl w:ilvl="1" w:tplc="6194E6E8">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A92CCA5"/>
    <w:multiLevelType w:val="hybridMultilevel"/>
    <w:tmpl w:val="FC1A62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CCA4F92"/>
    <w:multiLevelType w:val="hybridMultilevel"/>
    <w:tmpl w:val="C192B534"/>
    <w:lvl w:ilvl="0" w:tplc="80AA6700">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E0D5956"/>
    <w:multiLevelType w:val="hybridMultilevel"/>
    <w:tmpl w:val="18DC1012"/>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350C681B"/>
    <w:multiLevelType w:val="hybridMultilevel"/>
    <w:tmpl w:val="D7508FF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8908352"/>
    <w:multiLevelType w:val="hybridMultilevel"/>
    <w:tmpl w:val="B06CB204"/>
    <w:lvl w:ilvl="0" w:tplc="AC9437CA">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1DD494C"/>
    <w:multiLevelType w:val="hybridMultilevel"/>
    <w:tmpl w:val="7F1605CC"/>
    <w:lvl w:ilvl="0" w:tplc="04130019">
      <w:start w:val="1"/>
      <w:numFmt w:val="lowerLetter"/>
      <w:lvlText w:val="%1."/>
      <w:lvlJc w:val="left"/>
      <w:pPr>
        <w:ind w:left="1004" w:hanging="360"/>
      </w:pPr>
      <w:rPr>
        <w:rFonts w:cs="Times New Roman"/>
      </w:rPr>
    </w:lvl>
    <w:lvl w:ilvl="1" w:tplc="04130019" w:tentative="1">
      <w:start w:val="1"/>
      <w:numFmt w:val="lowerLetter"/>
      <w:lvlText w:val="%2."/>
      <w:lvlJc w:val="left"/>
      <w:pPr>
        <w:ind w:left="1724" w:hanging="360"/>
      </w:pPr>
      <w:rPr>
        <w:rFonts w:cs="Times New Roman"/>
      </w:rPr>
    </w:lvl>
    <w:lvl w:ilvl="2" w:tplc="0413001B" w:tentative="1">
      <w:start w:val="1"/>
      <w:numFmt w:val="lowerRoman"/>
      <w:lvlText w:val="%3."/>
      <w:lvlJc w:val="right"/>
      <w:pPr>
        <w:ind w:left="2444" w:hanging="180"/>
      </w:pPr>
      <w:rPr>
        <w:rFonts w:cs="Times New Roman"/>
      </w:rPr>
    </w:lvl>
    <w:lvl w:ilvl="3" w:tplc="0413000F" w:tentative="1">
      <w:start w:val="1"/>
      <w:numFmt w:val="decimal"/>
      <w:lvlText w:val="%4."/>
      <w:lvlJc w:val="left"/>
      <w:pPr>
        <w:ind w:left="3164" w:hanging="360"/>
      </w:pPr>
      <w:rPr>
        <w:rFonts w:cs="Times New Roman"/>
      </w:rPr>
    </w:lvl>
    <w:lvl w:ilvl="4" w:tplc="04130019" w:tentative="1">
      <w:start w:val="1"/>
      <w:numFmt w:val="lowerLetter"/>
      <w:lvlText w:val="%5."/>
      <w:lvlJc w:val="left"/>
      <w:pPr>
        <w:ind w:left="3884" w:hanging="360"/>
      </w:pPr>
      <w:rPr>
        <w:rFonts w:cs="Times New Roman"/>
      </w:rPr>
    </w:lvl>
    <w:lvl w:ilvl="5" w:tplc="0413001B" w:tentative="1">
      <w:start w:val="1"/>
      <w:numFmt w:val="lowerRoman"/>
      <w:lvlText w:val="%6."/>
      <w:lvlJc w:val="right"/>
      <w:pPr>
        <w:ind w:left="4604" w:hanging="180"/>
      </w:pPr>
      <w:rPr>
        <w:rFonts w:cs="Times New Roman"/>
      </w:rPr>
    </w:lvl>
    <w:lvl w:ilvl="6" w:tplc="0413000F" w:tentative="1">
      <w:start w:val="1"/>
      <w:numFmt w:val="decimal"/>
      <w:lvlText w:val="%7."/>
      <w:lvlJc w:val="left"/>
      <w:pPr>
        <w:ind w:left="5324" w:hanging="360"/>
      </w:pPr>
      <w:rPr>
        <w:rFonts w:cs="Times New Roman"/>
      </w:rPr>
    </w:lvl>
    <w:lvl w:ilvl="7" w:tplc="04130019" w:tentative="1">
      <w:start w:val="1"/>
      <w:numFmt w:val="lowerLetter"/>
      <w:lvlText w:val="%8."/>
      <w:lvlJc w:val="left"/>
      <w:pPr>
        <w:ind w:left="6044" w:hanging="360"/>
      </w:pPr>
      <w:rPr>
        <w:rFonts w:cs="Times New Roman"/>
      </w:rPr>
    </w:lvl>
    <w:lvl w:ilvl="8" w:tplc="0413001B" w:tentative="1">
      <w:start w:val="1"/>
      <w:numFmt w:val="lowerRoman"/>
      <w:lvlText w:val="%9."/>
      <w:lvlJc w:val="right"/>
      <w:pPr>
        <w:ind w:left="6764" w:hanging="180"/>
      </w:pPr>
      <w:rPr>
        <w:rFonts w:cs="Times New Roman"/>
      </w:rPr>
    </w:lvl>
  </w:abstractNum>
  <w:abstractNum w:abstractNumId="10" w15:restartNumberingAfterBreak="0">
    <w:nsid w:val="7CC60903"/>
    <w:multiLevelType w:val="hybridMultilevel"/>
    <w:tmpl w:val="C17654BE"/>
    <w:lvl w:ilvl="0" w:tplc="5A780250">
      <w:start w:val="2"/>
      <w:numFmt w:val="lowerLetter"/>
      <w:lvlText w:val="%1."/>
      <w:lvlJc w:val="left"/>
      <w:pPr>
        <w:ind w:left="1004"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7EE90322"/>
    <w:multiLevelType w:val="hybridMultilevel"/>
    <w:tmpl w:val="CA246D5E"/>
    <w:lvl w:ilvl="0" w:tplc="E6C46F5E">
      <w:start w:val="1"/>
      <w:numFmt w:val="lowerLetter"/>
      <w:lvlText w:val="%1."/>
      <w:lvlJc w:val="left"/>
      <w:pPr>
        <w:ind w:left="1004" w:hanging="360"/>
      </w:pPr>
      <w:rPr>
        <w:rFonts w:cs="Times New Roman" w:hint="default"/>
      </w:rPr>
    </w:lvl>
    <w:lvl w:ilvl="1" w:tplc="04130019" w:tentative="1">
      <w:start w:val="1"/>
      <w:numFmt w:val="lowerLetter"/>
      <w:lvlText w:val="%2."/>
      <w:lvlJc w:val="left"/>
      <w:pPr>
        <w:ind w:left="1724" w:hanging="360"/>
      </w:pPr>
      <w:rPr>
        <w:rFonts w:cs="Times New Roman"/>
      </w:rPr>
    </w:lvl>
    <w:lvl w:ilvl="2" w:tplc="0413001B" w:tentative="1">
      <w:start w:val="1"/>
      <w:numFmt w:val="lowerRoman"/>
      <w:lvlText w:val="%3."/>
      <w:lvlJc w:val="right"/>
      <w:pPr>
        <w:ind w:left="2444" w:hanging="180"/>
      </w:pPr>
      <w:rPr>
        <w:rFonts w:cs="Times New Roman"/>
      </w:rPr>
    </w:lvl>
    <w:lvl w:ilvl="3" w:tplc="0413000F" w:tentative="1">
      <w:start w:val="1"/>
      <w:numFmt w:val="decimal"/>
      <w:lvlText w:val="%4."/>
      <w:lvlJc w:val="left"/>
      <w:pPr>
        <w:ind w:left="3164" w:hanging="360"/>
      </w:pPr>
      <w:rPr>
        <w:rFonts w:cs="Times New Roman"/>
      </w:rPr>
    </w:lvl>
    <w:lvl w:ilvl="4" w:tplc="04130019" w:tentative="1">
      <w:start w:val="1"/>
      <w:numFmt w:val="lowerLetter"/>
      <w:lvlText w:val="%5."/>
      <w:lvlJc w:val="left"/>
      <w:pPr>
        <w:ind w:left="3884" w:hanging="360"/>
      </w:pPr>
      <w:rPr>
        <w:rFonts w:cs="Times New Roman"/>
      </w:rPr>
    </w:lvl>
    <w:lvl w:ilvl="5" w:tplc="0413001B" w:tentative="1">
      <w:start w:val="1"/>
      <w:numFmt w:val="lowerRoman"/>
      <w:lvlText w:val="%6."/>
      <w:lvlJc w:val="right"/>
      <w:pPr>
        <w:ind w:left="4604" w:hanging="180"/>
      </w:pPr>
      <w:rPr>
        <w:rFonts w:cs="Times New Roman"/>
      </w:rPr>
    </w:lvl>
    <w:lvl w:ilvl="6" w:tplc="0413000F" w:tentative="1">
      <w:start w:val="1"/>
      <w:numFmt w:val="decimal"/>
      <w:lvlText w:val="%7."/>
      <w:lvlJc w:val="left"/>
      <w:pPr>
        <w:ind w:left="5324" w:hanging="360"/>
      </w:pPr>
      <w:rPr>
        <w:rFonts w:cs="Times New Roman"/>
      </w:rPr>
    </w:lvl>
    <w:lvl w:ilvl="7" w:tplc="04130019" w:tentative="1">
      <w:start w:val="1"/>
      <w:numFmt w:val="lowerLetter"/>
      <w:lvlText w:val="%8."/>
      <w:lvlJc w:val="left"/>
      <w:pPr>
        <w:ind w:left="6044" w:hanging="360"/>
      </w:pPr>
      <w:rPr>
        <w:rFonts w:cs="Times New Roman"/>
      </w:rPr>
    </w:lvl>
    <w:lvl w:ilvl="8" w:tplc="0413001B" w:tentative="1">
      <w:start w:val="1"/>
      <w:numFmt w:val="lowerRoman"/>
      <w:lvlText w:val="%9."/>
      <w:lvlJc w:val="right"/>
      <w:pPr>
        <w:ind w:left="6764" w:hanging="180"/>
      </w:pPr>
      <w:rPr>
        <w:rFonts w:cs="Times New Roman"/>
      </w:rPr>
    </w:lvl>
  </w:abstractNum>
  <w:num w:numId="1">
    <w:abstractNumId w:val="8"/>
  </w:num>
  <w:num w:numId="2">
    <w:abstractNumId w:val="4"/>
  </w:num>
  <w:num w:numId="3">
    <w:abstractNumId w:val="5"/>
  </w:num>
  <w:num w:numId="4">
    <w:abstractNumId w:val="7"/>
  </w:num>
  <w:num w:numId="5">
    <w:abstractNumId w:val="0"/>
  </w:num>
  <w:num w:numId="6">
    <w:abstractNumId w:val="2"/>
  </w:num>
  <w:num w:numId="7">
    <w:abstractNumId w:val="9"/>
  </w:num>
  <w:num w:numId="8">
    <w:abstractNumId w:val="3"/>
  </w:num>
  <w:num w:numId="9">
    <w:abstractNumId w:val="1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BB3"/>
    <w:rsid w:val="00004280"/>
    <w:rsid w:val="00140DC4"/>
    <w:rsid w:val="001B7858"/>
    <w:rsid w:val="0023287B"/>
    <w:rsid w:val="00622AEB"/>
    <w:rsid w:val="00730BB3"/>
    <w:rsid w:val="00A221C0"/>
    <w:rsid w:val="00F52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1EA11"/>
  <w15:chartTrackingRefBased/>
  <w15:docId w15:val="{E9D4E814-5C71-4635-9E53-03918BE2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30BB3"/>
    <w:pPr>
      <w:spacing w:after="200" w:line="276" w:lineRule="auto"/>
    </w:pPr>
    <w:rPr>
      <w:rFonts w:eastAsia="Times New Roman"/>
      <w:sz w:val="22"/>
      <w:szCs w:val="22"/>
    </w:rPr>
  </w:style>
  <w:style w:type="paragraph" w:styleId="Kop1">
    <w:name w:val="heading 1"/>
    <w:basedOn w:val="Ondertitel"/>
    <w:next w:val="Standaard"/>
    <w:link w:val="Kop1Char"/>
    <w:uiPriority w:val="9"/>
    <w:qFormat/>
    <w:rsid w:val="00F52C7B"/>
    <w:pPr>
      <w:outlineLvl w:val="0"/>
    </w:pPr>
    <w:rPr>
      <w:i w:val="0"/>
    </w:rPr>
  </w:style>
  <w:style w:type="paragraph" w:styleId="Kop2">
    <w:name w:val="heading 2"/>
    <w:basedOn w:val="Standaard"/>
    <w:next w:val="Standaard"/>
    <w:link w:val="Kop2Char"/>
    <w:uiPriority w:val="9"/>
    <w:unhideWhenUsed/>
    <w:qFormat/>
    <w:rsid w:val="00F52C7B"/>
    <w:pPr>
      <w:outlineLvl w:val="1"/>
    </w:pPr>
    <w:rPr>
      <w:b/>
      <w:color w:val="39C2D8"/>
      <w:sz w:val="32"/>
      <w:szCs w:val="32"/>
    </w:rPr>
  </w:style>
  <w:style w:type="paragraph" w:styleId="Kop3">
    <w:name w:val="heading 3"/>
    <w:basedOn w:val="Kop2"/>
    <w:next w:val="Standaard"/>
    <w:link w:val="Kop3Char"/>
    <w:uiPriority w:val="9"/>
    <w:unhideWhenUsed/>
    <w:qFormat/>
    <w:rsid w:val="00F52C7B"/>
    <w:pPr>
      <w:outlineLvl w:val="2"/>
    </w:pPr>
    <w:rPr>
      <w:b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52C7B"/>
    <w:rPr>
      <w:rFonts w:ascii="Trebuchet MS" w:eastAsia="Times New Roman" w:hAnsi="Trebuchet MS"/>
      <w:color w:val="5D2050"/>
      <w:spacing w:val="15"/>
      <w:sz w:val="48"/>
      <w:szCs w:val="48"/>
    </w:rPr>
  </w:style>
  <w:style w:type="paragraph" w:styleId="Titel">
    <w:name w:val="Title"/>
    <w:basedOn w:val="Standaard"/>
    <w:next w:val="Standaard"/>
    <w:link w:val="TitelChar"/>
    <w:uiPriority w:val="10"/>
    <w:qFormat/>
    <w:rsid w:val="00F52C7B"/>
    <w:pPr>
      <w:spacing w:after="0" w:line="240" w:lineRule="auto"/>
      <w:contextualSpacing/>
    </w:pPr>
    <w:rPr>
      <w:color w:val="39C2D8"/>
      <w:spacing w:val="-10"/>
      <w:kern w:val="28"/>
      <w:sz w:val="96"/>
      <w:szCs w:val="96"/>
    </w:rPr>
  </w:style>
  <w:style w:type="character" w:customStyle="1" w:styleId="TitelChar">
    <w:name w:val="Titel Char"/>
    <w:link w:val="Titel"/>
    <w:uiPriority w:val="10"/>
    <w:rsid w:val="00F52C7B"/>
    <w:rPr>
      <w:rFonts w:ascii="Trebuchet MS" w:eastAsia="Times New Roman" w:hAnsi="Trebuchet MS" w:cs="Times New Roman"/>
      <w:color w:val="39C2D8"/>
      <w:spacing w:val="-10"/>
      <w:kern w:val="28"/>
      <w:sz w:val="96"/>
      <w:szCs w:val="96"/>
    </w:rPr>
  </w:style>
  <w:style w:type="paragraph" w:styleId="Ondertitel">
    <w:name w:val="Subtitle"/>
    <w:basedOn w:val="Standaard"/>
    <w:next w:val="Standaard"/>
    <w:link w:val="OndertitelChar"/>
    <w:uiPriority w:val="11"/>
    <w:qFormat/>
    <w:rsid w:val="00F52C7B"/>
    <w:pPr>
      <w:numPr>
        <w:ilvl w:val="1"/>
      </w:numPr>
    </w:pPr>
    <w:rPr>
      <w:i/>
      <w:color w:val="5D2050"/>
      <w:spacing w:val="15"/>
      <w:sz w:val="48"/>
      <w:szCs w:val="48"/>
    </w:rPr>
  </w:style>
  <w:style w:type="character" w:customStyle="1" w:styleId="OndertitelChar">
    <w:name w:val="Ondertitel Char"/>
    <w:link w:val="Ondertitel"/>
    <w:uiPriority w:val="11"/>
    <w:rsid w:val="00F52C7B"/>
    <w:rPr>
      <w:rFonts w:ascii="Trebuchet MS" w:eastAsia="Times New Roman" w:hAnsi="Trebuchet MS"/>
      <w:i/>
      <w:color w:val="5D2050"/>
      <w:spacing w:val="15"/>
      <w:sz w:val="48"/>
      <w:szCs w:val="48"/>
    </w:rPr>
  </w:style>
  <w:style w:type="character" w:customStyle="1" w:styleId="Kop2Char">
    <w:name w:val="Kop 2 Char"/>
    <w:link w:val="Kop2"/>
    <w:uiPriority w:val="9"/>
    <w:rsid w:val="00F52C7B"/>
    <w:rPr>
      <w:rFonts w:ascii="Trebuchet MS" w:hAnsi="Trebuchet MS"/>
      <w:b/>
      <w:color w:val="39C2D8"/>
      <w:sz w:val="32"/>
      <w:szCs w:val="32"/>
    </w:rPr>
  </w:style>
  <w:style w:type="character" w:customStyle="1" w:styleId="Kop3Char">
    <w:name w:val="Kop 3 Char"/>
    <w:link w:val="Kop3"/>
    <w:uiPriority w:val="9"/>
    <w:rsid w:val="00F52C7B"/>
    <w:rPr>
      <w:rFonts w:ascii="Trebuchet MS" w:hAnsi="Trebuchet MS"/>
      <w:color w:val="39C2D8"/>
      <w:sz w:val="24"/>
      <w:szCs w:val="24"/>
    </w:rPr>
  </w:style>
  <w:style w:type="paragraph" w:customStyle="1" w:styleId="Default">
    <w:name w:val="Default"/>
    <w:rsid w:val="00730BB3"/>
    <w:pPr>
      <w:widowControl w:val="0"/>
      <w:autoSpaceDE w:val="0"/>
      <w:autoSpaceDN w:val="0"/>
      <w:adjustRightInd w:val="0"/>
    </w:pPr>
    <w:rPr>
      <w:rFonts w:ascii="Helvetica" w:eastAsia="Times New Roman" w:hAnsi="Helvetica" w:cs="Helvetica"/>
      <w:color w:val="000000"/>
      <w:sz w:val="24"/>
      <w:szCs w:val="24"/>
    </w:rPr>
  </w:style>
  <w:style w:type="paragraph" w:customStyle="1" w:styleId="CM7">
    <w:name w:val="CM7"/>
    <w:basedOn w:val="Default"/>
    <w:next w:val="Default"/>
    <w:uiPriority w:val="99"/>
    <w:rsid w:val="00730BB3"/>
    <w:rPr>
      <w:rFonts w:cs="Times New Roman"/>
      <w:color w:val="auto"/>
    </w:rPr>
  </w:style>
  <w:style w:type="paragraph" w:customStyle="1" w:styleId="CM2">
    <w:name w:val="CM2"/>
    <w:basedOn w:val="Default"/>
    <w:next w:val="Default"/>
    <w:uiPriority w:val="99"/>
    <w:rsid w:val="00730BB3"/>
    <w:pPr>
      <w:spacing w:line="231" w:lineRule="atLeast"/>
    </w:pPr>
    <w:rPr>
      <w:rFonts w:cs="Times New Roman"/>
      <w:color w:val="auto"/>
    </w:rPr>
  </w:style>
  <w:style w:type="paragraph" w:customStyle="1" w:styleId="CM8">
    <w:name w:val="CM8"/>
    <w:basedOn w:val="Default"/>
    <w:next w:val="Default"/>
    <w:uiPriority w:val="99"/>
    <w:rsid w:val="00730BB3"/>
    <w:rPr>
      <w:rFonts w:cs="Times New Roman"/>
      <w:color w:val="auto"/>
    </w:rPr>
  </w:style>
  <w:style w:type="paragraph" w:customStyle="1" w:styleId="CM3">
    <w:name w:val="CM3"/>
    <w:basedOn w:val="Default"/>
    <w:next w:val="Default"/>
    <w:uiPriority w:val="99"/>
    <w:rsid w:val="00730BB3"/>
    <w:pPr>
      <w:spacing w:line="231" w:lineRule="atLeast"/>
    </w:pPr>
    <w:rPr>
      <w:rFonts w:cs="Times New Roman"/>
      <w:color w:val="auto"/>
    </w:rPr>
  </w:style>
  <w:style w:type="paragraph" w:styleId="Koptekst">
    <w:name w:val="header"/>
    <w:basedOn w:val="Standaard"/>
    <w:link w:val="KoptekstChar"/>
    <w:uiPriority w:val="99"/>
    <w:unhideWhenUsed/>
    <w:rsid w:val="00730BB3"/>
    <w:pPr>
      <w:tabs>
        <w:tab w:val="center" w:pos="4536"/>
        <w:tab w:val="right" w:pos="9072"/>
      </w:tabs>
    </w:pPr>
  </w:style>
  <w:style w:type="character" w:customStyle="1" w:styleId="KoptekstChar">
    <w:name w:val="Koptekst Char"/>
    <w:link w:val="Koptekst"/>
    <w:uiPriority w:val="99"/>
    <w:rsid w:val="00730BB3"/>
    <w:rPr>
      <w:rFonts w:eastAsia="Times New Roman"/>
      <w:sz w:val="22"/>
      <w:szCs w:val="22"/>
    </w:rPr>
  </w:style>
  <w:style w:type="paragraph" w:styleId="Voettekst">
    <w:name w:val="footer"/>
    <w:basedOn w:val="Standaard"/>
    <w:link w:val="VoettekstChar"/>
    <w:uiPriority w:val="99"/>
    <w:unhideWhenUsed/>
    <w:rsid w:val="00730BB3"/>
    <w:pPr>
      <w:tabs>
        <w:tab w:val="center" w:pos="4536"/>
        <w:tab w:val="right" w:pos="9072"/>
      </w:tabs>
    </w:pPr>
  </w:style>
  <w:style w:type="character" w:customStyle="1" w:styleId="VoettekstChar">
    <w:name w:val="Voettekst Char"/>
    <w:link w:val="Voettekst"/>
    <w:uiPriority w:val="99"/>
    <w:rsid w:val="00730BB3"/>
    <w:rPr>
      <w:rFonts w:eastAsia="Times New Roman"/>
      <w:sz w:val="22"/>
      <w:szCs w:val="22"/>
    </w:rPr>
  </w:style>
  <w:style w:type="character" w:styleId="Hyperlink">
    <w:name w:val="Hyperlink"/>
    <w:uiPriority w:val="99"/>
    <w:unhideWhenUsed/>
    <w:rsid w:val="00730BB3"/>
    <w:rPr>
      <w:color w:val="0000FF"/>
      <w:u w:val="single"/>
    </w:rPr>
  </w:style>
  <w:style w:type="paragraph" w:styleId="Kopvaninhoudsopgave">
    <w:name w:val="TOC Heading"/>
    <w:basedOn w:val="Kop1"/>
    <w:next w:val="Standaard"/>
    <w:uiPriority w:val="39"/>
    <w:unhideWhenUsed/>
    <w:qFormat/>
    <w:rsid w:val="00730BB3"/>
    <w:pPr>
      <w:keepNext/>
      <w:keepLines/>
      <w:numPr>
        <w:ilvl w:val="0"/>
      </w:numPr>
      <w:spacing w:before="240" w:after="0" w:line="259" w:lineRule="auto"/>
      <w:outlineLvl w:val="9"/>
    </w:pPr>
    <w:rPr>
      <w:rFonts w:ascii="Calibri Light" w:hAnsi="Calibri Light"/>
      <w:color w:val="2F5496"/>
      <w:spacing w:val="0"/>
      <w:sz w:val="32"/>
      <w:szCs w:val="32"/>
    </w:rPr>
  </w:style>
  <w:style w:type="paragraph" w:styleId="Inhopg1">
    <w:name w:val="toc 1"/>
    <w:basedOn w:val="Standaard"/>
    <w:next w:val="Standaard"/>
    <w:autoRedefine/>
    <w:uiPriority w:val="39"/>
    <w:unhideWhenUsed/>
    <w:rsid w:val="00730BB3"/>
  </w:style>
  <w:style w:type="paragraph" w:styleId="Inhopg2">
    <w:name w:val="toc 2"/>
    <w:basedOn w:val="Standaard"/>
    <w:next w:val="Standaard"/>
    <w:autoRedefine/>
    <w:uiPriority w:val="39"/>
    <w:unhideWhenUsed/>
    <w:rsid w:val="00730BB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es@huisvoorklokkenluiders.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isvoorklokkenluiders.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vies@huisvoorklokkenluiders.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ine.vandorst@arbouni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eijne\Documents\Aangepaste%20Office-sjablonen\INOS%20sjabloo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hiefdocument" ma:contentTypeID="0x0101008534840F5B17C244819B4974219F00B9006DB3C1C7E20594438E7FAA308F5598320036578F03963EF146B1ABAB8F4D107EC8" ma:contentTypeVersion="9" ma:contentTypeDescription="" ma:contentTypeScope="" ma:versionID="53997b4f6621d1f987db3d6def2d55c9">
  <xsd:schema xmlns:xsd="http://www.w3.org/2001/XMLSchema" xmlns:xs="http://www.w3.org/2001/XMLSchema" xmlns:p="http://schemas.microsoft.com/office/2006/metadata/properties" xmlns:ns2="8c94083e-3e3c-423f-883d-a140daff1b7e" xmlns:ns3="1f4b18ca-b487-4de3-9b4c-bd684f56157c" xmlns:ns4="98def7c8-40c4-42a8-9779-f460fb7a5f24" targetNamespace="http://schemas.microsoft.com/office/2006/metadata/properties" ma:root="true" ma:fieldsID="a26b7ffcf223ceca649871dc2840010b" ns2:_="" ns3:_="" ns4:_="">
    <xsd:import namespace="8c94083e-3e3c-423f-883d-a140daff1b7e"/>
    <xsd:import namespace="1f4b18ca-b487-4de3-9b4c-bd684f56157c"/>
    <xsd:import namespace="98def7c8-40c4-42a8-9779-f460fb7a5f24"/>
    <xsd:element name="properties">
      <xsd:complexType>
        <xsd:sequence>
          <xsd:element name="documentManagement">
            <xsd:complexType>
              <xsd:all>
                <xsd:element ref="ns2:TaxKeywordTaxHTField" minOccurs="0"/>
                <xsd:element ref="ns2:TaxCatchAll" minOccurs="0"/>
                <xsd:element ref="ns2:TaxCatchAllLabel" minOccurs="0"/>
                <xsd:element ref="ns2:p273da34184d45a38a617fd1e4ffedb7" minOccurs="0"/>
                <xsd:element ref="ns3:MigrationSourceURL" minOccurs="0"/>
                <xsd:element ref="ns4:SharedWithUsers" minOccurs="0"/>
                <xsd:element ref="ns4: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083e-3e3c-423f-883d-a140daff1b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1f4a045d-21b8-4821-afde-d31953cc7a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76F51FC-D7F0-4835-B598-0E78183D522C}" ma:internalName="TaxCatchAll" ma:showField="CatchAllData" ma:web="{98def7c8-40c4-42a8-9779-f460fb7a5f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76F51FC-D7F0-4835-B598-0E78183D522C}" ma:internalName="TaxCatchAllLabel" ma:readOnly="true" ma:showField="CatchAllDataLabel" ma:web="{98def7c8-40c4-42a8-9779-f460fb7a5f24}">
      <xsd:complexType>
        <xsd:complexContent>
          <xsd:extension base="dms:MultiChoiceLookup">
            <xsd:sequence>
              <xsd:element name="Value" type="dms:Lookup" maxOccurs="unbounded" minOccurs="0" nillable="true"/>
            </xsd:sequence>
          </xsd:extension>
        </xsd:complexContent>
      </xsd:complexType>
    </xsd:element>
    <xsd:element name="p273da34184d45a38a617fd1e4ffedb7" ma:index="12" nillable="true" ma:taxonomy="true" ma:internalName="p273da34184d45a38a617fd1e4ffedb7" ma:taxonomyFieldName="School" ma:displayName="School" ma:default="1;#Bestuursbureau|8b577a00-eb11-48eb-8e5e-7035931f50a9" ma:fieldId="{9273da34-184d-45a3-8a61-7fd1e4ffedb7}" ma:sspId="1f4a045d-21b8-4821-afde-d31953cc7a89" ma:termSetId="3881226d-5b6c-4fa6-ba49-1d47554a1e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b18ca-b487-4de3-9b4c-bd684f56157c" elementFormDefault="qualified">
    <xsd:import namespace="http://schemas.microsoft.com/office/2006/documentManagement/types"/>
    <xsd:import namespace="http://schemas.microsoft.com/office/infopath/2007/PartnerControls"/>
    <xsd:element name="MigrationSourceURL" ma:index="14" nillable="true" ma:displayName="MigrationSourceURL" ma:internalName="MigrationSourceURL">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ef7c8-40c4-42a8-9779-f460fb7a5f2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94083e-3e3c-423f-883d-a140daff1b7e">
      <Value>1</Value>
    </TaxCatchAll>
    <p273da34184d45a38a617fd1e4ffedb7 xmlns="8c94083e-3e3c-423f-883d-a140daff1b7e">
      <Terms xmlns="http://schemas.microsoft.com/office/infopath/2007/PartnerControls">
        <TermInfo xmlns="http://schemas.microsoft.com/office/infopath/2007/PartnerControls">
          <TermName xmlns="http://schemas.microsoft.com/office/infopath/2007/PartnerControls">Bestuursbureau</TermName>
          <TermId xmlns="http://schemas.microsoft.com/office/infopath/2007/PartnerControls">8b577a00-eb11-48eb-8e5e-7035931f50a9</TermId>
        </TermInfo>
      </Terms>
    </p273da34184d45a38a617fd1e4ffedb7>
    <MigrationSourceURL xmlns="1f4b18ca-b487-4de3-9b4c-bd684f56157c" xsi:nil="true"/>
    <TaxKeywordTaxHTField xmlns="8c94083e-3e3c-423f-883d-a140daff1b7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6337-6FFA-427D-9845-D20017290D1A}"/>
</file>

<file path=customXml/itemProps2.xml><?xml version="1.0" encoding="utf-8"?>
<ds:datastoreItem xmlns:ds="http://schemas.openxmlformats.org/officeDocument/2006/customXml" ds:itemID="{A1725A0F-1344-402A-AC11-771F526C7F3C}">
  <ds:schemaRefs>
    <ds:schemaRef ds:uri="98def7c8-40c4-42a8-9779-f460fb7a5f24"/>
    <ds:schemaRef ds:uri="http://purl.org/dc/dcmitype/"/>
    <ds:schemaRef ds:uri="http://schemas.microsoft.com/office/infopath/2007/PartnerControls"/>
    <ds:schemaRef ds:uri="http://schemas.microsoft.com/office/2006/documentManagement/types"/>
    <ds:schemaRef ds:uri="http://purl.org/dc/terms/"/>
    <ds:schemaRef ds:uri="8c94083e-3e3c-423f-883d-a140daff1b7e"/>
    <ds:schemaRef ds:uri="http://schemas.openxmlformats.org/package/2006/metadata/core-properties"/>
    <ds:schemaRef ds:uri="http://www.w3.org/XML/1998/namespace"/>
    <ds:schemaRef ds:uri="1f4b18ca-b487-4de3-9b4c-bd684f56157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8E24FB5-83B0-472A-8D90-D5709E71A34B}">
  <ds:schemaRefs>
    <ds:schemaRef ds:uri="http://schemas.microsoft.com/sharepoint/v3/contenttype/forms"/>
  </ds:schemaRefs>
</ds:datastoreItem>
</file>

<file path=customXml/itemProps4.xml><?xml version="1.0" encoding="utf-8"?>
<ds:datastoreItem xmlns:ds="http://schemas.openxmlformats.org/officeDocument/2006/customXml" ds:itemID="{4E575512-2C88-4D2B-8DC3-3915A223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INOS sjabloon.dot</Template>
  <TotalTime>11</TotalTime>
  <Pages>6</Pages>
  <Words>1918</Words>
  <Characters>10552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Heijne</dc:creator>
  <cp:keywords/>
  <dc:description/>
  <cp:lastModifiedBy>Bart Heijne</cp:lastModifiedBy>
  <cp:revision>4</cp:revision>
  <cp:lastPrinted>2018-04-17T07:24:00Z</cp:lastPrinted>
  <dcterms:created xsi:type="dcterms:W3CDTF">2018-04-17T07:14:00Z</dcterms:created>
  <dcterms:modified xsi:type="dcterms:W3CDTF">2019-10-01T11:54:00Z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
    <vt:lpwstr>1;#Bestuursbureau|8b577a00-eb11-48eb-8e5e-7035931f50a9</vt:lpwstr>
  </property>
  <property fmtid="{D5CDD505-2E9C-101B-9397-08002B2CF9AE}" pid="3" name="ContentTypeId">
    <vt:lpwstr>0x0101008534840F5B17C244819B4974219F00B9006DB3C1C7E20594438E7FAA308F5598320036578F03963EF146B1ABAB8F4D107EC8</vt:lpwstr>
  </property>
  <property fmtid="{D5CDD505-2E9C-101B-9397-08002B2CF9AE}" pid="4" name="TaxKeyword">
    <vt:lpwstr/>
  </property>
</Properties>
</file>